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EAA" w:rsidRDefault="00285EAA" w:rsidP="00634849">
      <w:pPr>
        <w:tabs>
          <w:tab w:val="left" w:pos="7200"/>
        </w:tabs>
        <w:spacing w:before="0" w:after="0"/>
        <w:ind w:right="-110"/>
        <w:jc w:val="center"/>
        <w:rPr>
          <w:rFonts w:eastAsiaTheme="minorHAnsi" w:cs="Arial"/>
          <w:b/>
          <w:sz w:val="44"/>
          <w:szCs w:val="52"/>
          <w:lang w:val="en-GB"/>
        </w:rPr>
      </w:pPr>
      <w:bookmarkStart w:id="0" w:name="_Toc357429510"/>
    </w:p>
    <w:p w:rsidR="00634849" w:rsidRPr="00634849" w:rsidRDefault="00634849" w:rsidP="00634849">
      <w:pPr>
        <w:tabs>
          <w:tab w:val="left" w:pos="7200"/>
        </w:tabs>
        <w:spacing w:before="0" w:after="0"/>
        <w:ind w:right="-110"/>
        <w:jc w:val="center"/>
        <w:rPr>
          <w:rFonts w:eastAsiaTheme="minorHAnsi" w:cs="Arial"/>
          <w:b/>
          <w:sz w:val="44"/>
          <w:szCs w:val="52"/>
          <w:lang w:val="en-GB"/>
        </w:rPr>
      </w:pPr>
      <w:r w:rsidRPr="00634849">
        <w:rPr>
          <w:rFonts w:eastAsiaTheme="minorHAnsi" w:cs="Arial"/>
          <w:b/>
          <w:sz w:val="44"/>
          <w:szCs w:val="52"/>
          <w:lang w:val="en-GB"/>
        </w:rPr>
        <w:t xml:space="preserve">THORPE LEA PRIMARY AND NURSERY </w:t>
      </w:r>
    </w:p>
    <w:p w:rsidR="00634849" w:rsidRPr="00634849" w:rsidRDefault="00634849" w:rsidP="00634849">
      <w:pPr>
        <w:tabs>
          <w:tab w:val="left" w:pos="7200"/>
        </w:tabs>
        <w:spacing w:before="0" w:after="0"/>
        <w:ind w:right="-110"/>
        <w:jc w:val="center"/>
        <w:rPr>
          <w:rFonts w:eastAsiaTheme="minorHAnsi" w:cs="Arial"/>
          <w:b/>
          <w:sz w:val="44"/>
          <w:szCs w:val="52"/>
          <w:lang w:val="en-GB"/>
        </w:rPr>
      </w:pPr>
      <w:r w:rsidRPr="00634849">
        <w:rPr>
          <w:rFonts w:eastAsiaTheme="minorHAnsi" w:cs="Arial"/>
          <w:b/>
          <w:sz w:val="44"/>
          <w:szCs w:val="52"/>
          <w:lang w:val="en-GB"/>
        </w:rPr>
        <w:t>SCHOOL</w:t>
      </w:r>
    </w:p>
    <w:p w:rsidR="00634849" w:rsidRPr="00634849" w:rsidRDefault="00634849" w:rsidP="00634849">
      <w:pPr>
        <w:tabs>
          <w:tab w:val="left" w:pos="7200"/>
        </w:tabs>
        <w:spacing w:before="0" w:after="0"/>
        <w:ind w:right="-110"/>
        <w:jc w:val="center"/>
        <w:rPr>
          <w:rFonts w:eastAsiaTheme="minorHAnsi" w:cs="Arial"/>
          <w:b/>
          <w:sz w:val="52"/>
          <w:szCs w:val="52"/>
          <w:lang w:val="en-GB"/>
        </w:rPr>
      </w:pPr>
      <w:r w:rsidRPr="00634849">
        <w:rPr>
          <w:rFonts w:eastAsiaTheme="minorHAnsi" w:cs="Arial"/>
          <w:noProof/>
          <w:sz w:val="24"/>
          <w:lang w:val="en-GB" w:eastAsia="en-GB"/>
        </w:rPr>
        <w:drawing>
          <wp:anchor distT="0" distB="0" distL="114300" distR="114300" simplePos="0" relativeHeight="251659264" behindDoc="0" locked="0" layoutInCell="1" allowOverlap="1" wp14:anchorId="09FB0D72" wp14:editId="7F3F7346">
            <wp:simplePos x="0" y="0"/>
            <wp:positionH relativeFrom="margin">
              <wp:align>center</wp:align>
            </wp:positionH>
            <wp:positionV relativeFrom="paragraph">
              <wp:posOffset>112395</wp:posOffset>
            </wp:positionV>
            <wp:extent cx="898525" cy="923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85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4849" w:rsidRPr="00634849" w:rsidRDefault="00634849" w:rsidP="00634849">
      <w:pPr>
        <w:tabs>
          <w:tab w:val="left" w:pos="7200"/>
        </w:tabs>
        <w:spacing w:before="0" w:after="0"/>
        <w:ind w:right="-110"/>
        <w:jc w:val="center"/>
        <w:rPr>
          <w:rFonts w:eastAsiaTheme="minorHAnsi" w:cs="Arial"/>
          <w:b/>
          <w:sz w:val="52"/>
          <w:szCs w:val="52"/>
          <w:lang w:val="en-GB"/>
        </w:rPr>
      </w:pPr>
    </w:p>
    <w:p w:rsidR="00634849" w:rsidRPr="00634849" w:rsidRDefault="00634849" w:rsidP="00634849">
      <w:pPr>
        <w:spacing w:before="0" w:after="0"/>
        <w:jc w:val="center"/>
        <w:rPr>
          <w:rFonts w:eastAsiaTheme="minorHAnsi" w:cs="Arial"/>
          <w:i/>
          <w:iCs/>
          <w:color w:val="000000"/>
          <w:sz w:val="23"/>
          <w:szCs w:val="23"/>
          <w:lang w:val="en-GB"/>
        </w:rPr>
      </w:pPr>
    </w:p>
    <w:p w:rsidR="00634849" w:rsidRPr="00634849" w:rsidRDefault="00634849" w:rsidP="00634849">
      <w:pPr>
        <w:spacing w:before="0" w:after="0"/>
        <w:jc w:val="center"/>
        <w:rPr>
          <w:rFonts w:eastAsiaTheme="minorHAnsi" w:cs="Arial"/>
          <w:i/>
          <w:iCs/>
          <w:color w:val="000000"/>
          <w:sz w:val="23"/>
          <w:szCs w:val="23"/>
          <w:lang w:val="en-GB"/>
        </w:rPr>
      </w:pPr>
    </w:p>
    <w:p w:rsidR="00634849" w:rsidRPr="00634849" w:rsidRDefault="00634849" w:rsidP="00634849">
      <w:pPr>
        <w:spacing w:before="0" w:after="0"/>
        <w:jc w:val="center"/>
        <w:rPr>
          <w:rFonts w:eastAsiaTheme="minorHAnsi" w:cs="Arial"/>
          <w:i/>
          <w:color w:val="000000"/>
          <w:sz w:val="22"/>
          <w:szCs w:val="22"/>
          <w:lang w:val="en-GB"/>
        </w:rPr>
      </w:pPr>
      <w:r w:rsidRPr="00634849">
        <w:rPr>
          <w:rFonts w:eastAsiaTheme="minorHAnsi" w:cs="Arial"/>
          <w:i/>
          <w:iCs/>
          <w:color w:val="000000"/>
          <w:sz w:val="23"/>
          <w:szCs w:val="23"/>
          <w:lang w:val="en-GB"/>
        </w:rPr>
        <w:t>A dedicated community working together, nurturing a safe, happy school where all children can achieve their potential</w:t>
      </w:r>
    </w:p>
    <w:p w:rsidR="00634849" w:rsidRDefault="00634849" w:rsidP="00634849">
      <w:pPr>
        <w:autoSpaceDE w:val="0"/>
        <w:autoSpaceDN w:val="0"/>
        <w:adjustRightInd w:val="0"/>
        <w:spacing w:before="0" w:after="0"/>
        <w:rPr>
          <w:rFonts w:eastAsia="Times New Roman" w:cs="Arial"/>
          <w:b/>
          <w:sz w:val="96"/>
          <w:szCs w:val="96"/>
          <w:lang w:val="en-GB" w:eastAsia="en-GB"/>
        </w:rPr>
      </w:pPr>
    </w:p>
    <w:p w:rsidR="00634849" w:rsidRPr="00634849" w:rsidRDefault="00634849" w:rsidP="00634849">
      <w:pPr>
        <w:spacing w:after="0"/>
        <w:jc w:val="center"/>
        <w:rPr>
          <w:rFonts w:eastAsia="Times New Roman" w:cs="Arial"/>
          <w:b/>
          <w:sz w:val="72"/>
          <w:szCs w:val="56"/>
        </w:rPr>
      </w:pPr>
      <w:r w:rsidRPr="00634849">
        <w:rPr>
          <w:rFonts w:eastAsia="Times New Roman" w:cs="Arial"/>
          <w:b/>
          <w:sz w:val="72"/>
          <w:szCs w:val="56"/>
        </w:rPr>
        <w:t>Equality Information and Objectives</w:t>
      </w:r>
    </w:p>
    <w:p w:rsidR="00634849" w:rsidRPr="00634849" w:rsidRDefault="00634849" w:rsidP="00634849">
      <w:pPr>
        <w:autoSpaceDE w:val="0"/>
        <w:autoSpaceDN w:val="0"/>
        <w:adjustRightInd w:val="0"/>
        <w:spacing w:before="0" w:after="0"/>
        <w:rPr>
          <w:rFonts w:eastAsia="Times New Roman" w:cs="Arial"/>
          <w:b/>
          <w:sz w:val="96"/>
          <w:szCs w:val="96"/>
          <w:lang w:val="en-GB" w:eastAsia="en-GB"/>
        </w:rPr>
      </w:pPr>
    </w:p>
    <w:p w:rsidR="00634849" w:rsidRPr="00634849" w:rsidRDefault="00634849" w:rsidP="00634849">
      <w:pPr>
        <w:spacing w:before="0" w:after="0"/>
        <w:jc w:val="center"/>
        <w:rPr>
          <w:rFonts w:eastAsiaTheme="minorHAnsi" w:cs="Arial"/>
          <w:b/>
          <w:sz w:val="56"/>
          <w:szCs w:val="96"/>
          <w:lang w:val="en-GB"/>
        </w:rPr>
      </w:pPr>
    </w:p>
    <w:p w:rsidR="00634849" w:rsidRPr="00634849" w:rsidRDefault="00634849" w:rsidP="00634849">
      <w:pPr>
        <w:spacing w:before="0" w:after="0"/>
        <w:rPr>
          <w:rFonts w:eastAsiaTheme="minorHAnsi" w:cs="Arial"/>
          <w:sz w:val="28"/>
          <w:szCs w:val="28"/>
          <w:lang w:val="en-GB"/>
        </w:rPr>
      </w:pPr>
    </w:p>
    <w:p w:rsidR="00634849" w:rsidRPr="00634849" w:rsidRDefault="00634849" w:rsidP="00634849">
      <w:pPr>
        <w:spacing w:before="0" w:after="0"/>
        <w:rPr>
          <w:rFonts w:eastAsiaTheme="minorHAnsi" w:cs="Arial"/>
          <w:sz w:val="28"/>
          <w:szCs w:val="28"/>
          <w:lang w:val="en-GB"/>
        </w:rPr>
      </w:pPr>
      <w:r w:rsidRPr="00634849">
        <w:rPr>
          <w:rFonts w:eastAsiaTheme="minorHAnsi" w:cs="Arial"/>
          <w:sz w:val="28"/>
          <w:szCs w:val="28"/>
          <w:lang w:val="en-GB"/>
        </w:rPr>
        <w:t xml:space="preserve">                                                                              </w:t>
      </w:r>
    </w:p>
    <w:p w:rsidR="00634849" w:rsidRPr="00634849" w:rsidRDefault="00634849" w:rsidP="00634849">
      <w:pPr>
        <w:spacing w:before="0" w:after="160" w:line="259" w:lineRule="auto"/>
        <w:rPr>
          <w:rFonts w:eastAsia="Calibri" w:cs="Arial"/>
          <w:b/>
          <w:sz w:val="24"/>
        </w:rPr>
      </w:pPr>
      <w:r w:rsidRPr="00634849">
        <w:rPr>
          <w:rFonts w:eastAsia="Calibri" w:cs="Arial"/>
          <w:b/>
          <w:sz w:val="24"/>
        </w:rPr>
        <w:t xml:space="preserve">             Date viewe</w:t>
      </w:r>
      <w:r w:rsidR="000E7AAF">
        <w:rPr>
          <w:rFonts w:eastAsia="Calibri" w:cs="Arial"/>
          <w:b/>
          <w:sz w:val="24"/>
        </w:rPr>
        <w:t xml:space="preserve">d by Governing Body: </w:t>
      </w:r>
      <w:r w:rsidR="00DF71D9">
        <w:rPr>
          <w:rFonts w:eastAsia="Calibri" w:cs="Arial"/>
          <w:b/>
          <w:sz w:val="24"/>
        </w:rPr>
        <w:t>Summer</w:t>
      </w:r>
      <w:r w:rsidR="00BA7CA3">
        <w:rPr>
          <w:rFonts w:eastAsia="Calibri" w:cs="Arial"/>
          <w:b/>
          <w:sz w:val="24"/>
        </w:rPr>
        <w:t xml:space="preserve"> 202</w:t>
      </w:r>
      <w:r w:rsidR="00F8557F">
        <w:rPr>
          <w:rFonts w:eastAsia="Calibri" w:cs="Arial"/>
          <w:b/>
          <w:sz w:val="24"/>
        </w:rPr>
        <w:t>5</w:t>
      </w:r>
    </w:p>
    <w:p w:rsidR="00634849" w:rsidRPr="00634849" w:rsidRDefault="00634849" w:rsidP="00634849">
      <w:pPr>
        <w:spacing w:before="0" w:after="160" w:line="259" w:lineRule="auto"/>
        <w:rPr>
          <w:rFonts w:eastAsiaTheme="minorHAnsi" w:cs="Arial"/>
          <w:b/>
          <w:sz w:val="24"/>
          <w:lang w:val="en-GB"/>
        </w:rPr>
      </w:pPr>
      <w:r w:rsidRPr="00634849">
        <w:rPr>
          <w:rFonts w:eastAsia="Calibri" w:cs="Arial"/>
          <w:b/>
          <w:sz w:val="24"/>
        </w:rPr>
        <w:t xml:space="preserve">             Date for Review: </w:t>
      </w:r>
      <w:r w:rsidRPr="00634849">
        <w:rPr>
          <w:rFonts w:eastAsiaTheme="minorHAnsi" w:cs="Arial"/>
          <w:sz w:val="28"/>
          <w:szCs w:val="28"/>
          <w:lang w:val="en-GB"/>
        </w:rPr>
        <w:t xml:space="preserve"> </w:t>
      </w:r>
      <w:r w:rsidR="00DF71D9">
        <w:rPr>
          <w:rFonts w:eastAsiaTheme="minorHAnsi" w:cs="Arial"/>
          <w:b/>
          <w:sz w:val="24"/>
          <w:lang w:val="en-GB"/>
        </w:rPr>
        <w:t>Summer</w:t>
      </w:r>
      <w:r w:rsidR="00BA7CA3">
        <w:rPr>
          <w:rFonts w:eastAsiaTheme="minorHAnsi" w:cs="Arial"/>
          <w:b/>
          <w:sz w:val="24"/>
          <w:lang w:val="en-GB"/>
        </w:rPr>
        <w:t xml:space="preserve"> 202</w:t>
      </w:r>
      <w:r w:rsidR="00F8557F">
        <w:rPr>
          <w:rFonts w:eastAsiaTheme="minorHAnsi" w:cs="Arial"/>
          <w:b/>
          <w:sz w:val="24"/>
          <w:lang w:val="en-GB"/>
        </w:rPr>
        <w:t>6</w:t>
      </w:r>
      <w:bookmarkStart w:id="1" w:name="_GoBack"/>
      <w:bookmarkEnd w:id="1"/>
    </w:p>
    <w:p w:rsidR="00634849" w:rsidRPr="00634849" w:rsidRDefault="00634849" w:rsidP="00634849">
      <w:pPr>
        <w:spacing w:before="0" w:after="160" w:line="259" w:lineRule="auto"/>
        <w:rPr>
          <w:rFonts w:eastAsiaTheme="minorHAnsi" w:cs="Arial"/>
          <w:b/>
          <w:sz w:val="24"/>
          <w:lang w:val="en-GB"/>
        </w:rPr>
      </w:pPr>
    </w:p>
    <w:p w:rsidR="00634849" w:rsidRPr="00634849" w:rsidRDefault="00634849" w:rsidP="00634849">
      <w:pPr>
        <w:spacing w:before="0" w:after="160" w:line="259" w:lineRule="auto"/>
        <w:rPr>
          <w:rFonts w:eastAsiaTheme="minorHAnsi" w:cs="Arial"/>
          <w:b/>
          <w:sz w:val="24"/>
          <w:lang w:val="en-GB"/>
        </w:rPr>
      </w:pPr>
    </w:p>
    <w:p w:rsidR="00634849" w:rsidRPr="00634849" w:rsidRDefault="00634849" w:rsidP="00634849">
      <w:pPr>
        <w:spacing w:before="0" w:after="160" w:line="259" w:lineRule="auto"/>
        <w:rPr>
          <w:rFonts w:eastAsiaTheme="minorHAnsi" w:cs="Arial"/>
          <w:b/>
          <w:sz w:val="24"/>
          <w:lang w:val="en-GB"/>
        </w:rPr>
      </w:pPr>
    </w:p>
    <w:p w:rsidR="00634849" w:rsidRPr="006A3019" w:rsidRDefault="006A3019" w:rsidP="006A3019">
      <w:pPr>
        <w:spacing w:before="0" w:after="160" w:line="259" w:lineRule="auto"/>
        <w:ind w:left="720"/>
        <w:rPr>
          <w:rFonts w:eastAsiaTheme="minorHAnsi" w:cs="Arial"/>
          <w:sz w:val="24"/>
          <w:lang w:val="en-GB"/>
        </w:rPr>
      </w:pPr>
      <w:r>
        <w:rPr>
          <w:rFonts w:eastAsiaTheme="minorHAnsi" w:cs="Arial"/>
          <w:sz w:val="24"/>
          <w:lang w:val="en-GB"/>
        </w:rPr>
        <w:t xml:space="preserve"> </w:t>
      </w:r>
      <w:r w:rsidR="00023D75">
        <w:rPr>
          <w:rFonts w:eastAsiaTheme="minorHAnsi" w:cs="Arial"/>
          <w:sz w:val="24"/>
          <w:lang w:val="en-GB"/>
        </w:rPr>
        <w:t xml:space="preserve">   Adam Collin </w:t>
      </w:r>
      <w:r>
        <w:rPr>
          <w:rFonts w:eastAsiaTheme="minorHAnsi" w:cs="Arial"/>
          <w:sz w:val="24"/>
          <w:lang w:val="en-GB"/>
        </w:rPr>
        <w:tab/>
      </w:r>
      <w:r>
        <w:rPr>
          <w:rFonts w:eastAsiaTheme="minorHAnsi" w:cs="Arial"/>
          <w:sz w:val="24"/>
          <w:lang w:val="en-GB"/>
        </w:rPr>
        <w:tab/>
      </w:r>
      <w:r>
        <w:rPr>
          <w:rFonts w:eastAsiaTheme="minorHAnsi" w:cs="Arial"/>
          <w:sz w:val="24"/>
          <w:lang w:val="en-GB"/>
        </w:rPr>
        <w:tab/>
      </w:r>
      <w:r>
        <w:rPr>
          <w:rFonts w:eastAsiaTheme="minorHAnsi" w:cs="Arial"/>
          <w:sz w:val="24"/>
          <w:lang w:val="en-GB"/>
        </w:rPr>
        <w:tab/>
      </w:r>
      <w:r>
        <w:rPr>
          <w:rFonts w:eastAsiaTheme="minorHAnsi" w:cs="Arial"/>
          <w:sz w:val="24"/>
          <w:lang w:val="en-GB"/>
        </w:rPr>
        <w:tab/>
        <w:t xml:space="preserve">            </w:t>
      </w:r>
      <w:r w:rsidR="00023D75">
        <w:rPr>
          <w:rFonts w:eastAsiaTheme="minorHAnsi" w:cs="Arial"/>
          <w:sz w:val="24"/>
          <w:lang w:val="en-GB"/>
        </w:rPr>
        <w:t xml:space="preserve"> </w:t>
      </w:r>
      <w:r>
        <w:rPr>
          <w:rFonts w:eastAsiaTheme="minorHAnsi" w:cs="Arial"/>
          <w:sz w:val="24"/>
          <w:lang w:val="en-GB"/>
        </w:rPr>
        <w:t xml:space="preserve">  </w:t>
      </w:r>
      <w:r w:rsidR="00634849" w:rsidRPr="006A3019">
        <w:rPr>
          <w:rFonts w:eastAsiaTheme="minorHAnsi" w:cs="Arial"/>
          <w:sz w:val="24"/>
          <w:lang w:val="en-GB"/>
        </w:rPr>
        <w:t>Caroline Wright</w:t>
      </w:r>
    </w:p>
    <w:p w:rsidR="00634849" w:rsidRPr="00634849" w:rsidRDefault="00634849" w:rsidP="00634849">
      <w:pPr>
        <w:spacing w:before="0" w:after="160" w:line="259" w:lineRule="auto"/>
        <w:rPr>
          <w:rFonts w:eastAsiaTheme="minorHAnsi" w:cs="Arial"/>
          <w:sz w:val="28"/>
          <w:szCs w:val="28"/>
          <w:lang w:val="en-GB"/>
        </w:rPr>
      </w:pPr>
      <w:r w:rsidRPr="00634849">
        <w:rPr>
          <w:rFonts w:eastAsiaTheme="minorHAnsi" w:cs="Arial"/>
          <w:b/>
          <w:sz w:val="24"/>
          <w:lang w:val="en-GB"/>
        </w:rPr>
        <w:t xml:space="preserve">              </w:t>
      </w:r>
      <w:proofErr w:type="spellStart"/>
      <w:r w:rsidRPr="00634849">
        <w:rPr>
          <w:rFonts w:eastAsiaTheme="minorHAnsi" w:cs="Arial"/>
          <w:b/>
          <w:sz w:val="24"/>
          <w:lang w:val="en-GB"/>
        </w:rPr>
        <w:t>Headteacher</w:t>
      </w:r>
      <w:proofErr w:type="spellEnd"/>
      <w:r w:rsidRPr="00634849">
        <w:rPr>
          <w:rFonts w:eastAsiaTheme="minorHAnsi" w:cs="Arial"/>
          <w:b/>
          <w:sz w:val="24"/>
          <w:lang w:val="en-GB"/>
        </w:rPr>
        <w:t xml:space="preserve">                                                               Chair of Governors</w:t>
      </w:r>
    </w:p>
    <w:p w:rsidR="00634849" w:rsidRPr="00634849" w:rsidRDefault="00634849" w:rsidP="00634849">
      <w:pPr>
        <w:spacing w:before="0" w:after="160" w:line="259" w:lineRule="auto"/>
        <w:rPr>
          <w:rFonts w:eastAsiaTheme="minorHAnsi" w:cs="Arial"/>
          <w:b/>
          <w:sz w:val="22"/>
          <w:szCs w:val="22"/>
          <w:lang w:val="en-GB"/>
        </w:rPr>
      </w:pPr>
    </w:p>
    <w:p w:rsidR="00634849" w:rsidRPr="00634849" w:rsidRDefault="00634849" w:rsidP="00634849">
      <w:pPr>
        <w:shd w:val="clear" w:color="auto" w:fill="FFFFFF"/>
        <w:spacing w:before="0" w:after="0"/>
        <w:jc w:val="center"/>
        <w:textAlignment w:val="baseline"/>
        <w:rPr>
          <w:rFonts w:eastAsia="Times New Roman" w:cs="Arial"/>
          <w:b/>
          <w:color w:val="000000"/>
          <w:sz w:val="80"/>
          <w:lang w:val="en-GB" w:eastAsia="en-GB"/>
        </w:rPr>
      </w:pPr>
    </w:p>
    <w:p w:rsidR="003412CE" w:rsidRPr="00940C6A" w:rsidRDefault="003412CE" w:rsidP="00634849">
      <w:pPr>
        <w:spacing w:after="0"/>
        <w:rPr>
          <w:rFonts w:eastAsia="Times New Roman" w:cs="Arial"/>
          <w:i/>
          <w:szCs w:val="48"/>
        </w:rPr>
      </w:pPr>
    </w:p>
    <w:p w:rsidR="0059580E" w:rsidRDefault="0059580E" w:rsidP="00D6261F">
      <w:pPr>
        <w:rPr>
          <w:b/>
          <w:sz w:val="28"/>
        </w:rPr>
        <w:sectPr w:rsidR="0059580E" w:rsidSect="00634849">
          <w:footerReference w:type="even" r:id="rId12"/>
          <w:footerReference w:type="default" r:id="rId13"/>
          <w:pgSz w:w="11900" w:h="16840"/>
          <w:pgMar w:top="851" w:right="1134" w:bottom="1134" w:left="1134" w:header="567" w:footer="567" w:gutter="0"/>
          <w:pgBorders w:display="firstPage" w:offsetFrom="page">
            <w:top w:val="single" w:sz="18" w:space="24" w:color="auto"/>
            <w:left w:val="single" w:sz="18" w:space="24" w:color="auto"/>
            <w:bottom w:val="single" w:sz="18" w:space="24" w:color="auto"/>
            <w:right w:val="single" w:sz="18" w:space="24" w:color="auto"/>
          </w:pgBorders>
          <w:cols w:space="708"/>
          <w:titlePg/>
          <w:docGrid w:linePitch="360"/>
        </w:sectPr>
      </w:pPr>
    </w:p>
    <w:bookmarkEnd w:id="0"/>
    <w:p w:rsidR="008178D7" w:rsidRDefault="008178D7" w:rsidP="008178D7"/>
    <w:p w:rsidR="008178D7" w:rsidRPr="008178D7" w:rsidRDefault="008178D7" w:rsidP="00695B8B">
      <w:pPr>
        <w:pStyle w:val="Heading1"/>
      </w:pPr>
      <w:bookmarkStart w:id="2" w:name="_Toc493589707"/>
      <w:r w:rsidRPr="0011435C">
        <w:t xml:space="preserve"> </w:t>
      </w:r>
      <w:r w:rsidRPr="008178D7">
        <w:t>Aims</w:t>
      </w:r>
      <w:bookmarkEnd w:id="2"/>
    </w:p>
    <w:p w:rsidR="008178D7" w:rsidRPr="008178D7" w:rsidRDefault="008178D7" w:rsidP="008178D7">
      <w:pPr>
        <w:rPr>
          <w:sz w:val="22"/>
          <w:szCs w:val="22"/>
        </w:rPr>
      </w:pPr>
      <w:r w:rsidRPr="008178D7">
        <w:rPr>
          <w:sz w:val="22"/>
          <w:szCs w:val="22"/>
        </w:rPr>
        <w:t>Our school aims to meet its obligations under the public sector equality duty by having due regard to the need to:</w:t>
      </w:r>
    </w:p>
    <w:p w:rsidR="008178D7" w:rsidRPr="008178D7" w:rsidRDefault="008178D7" w:rsidP="008178D7">
      <w:pPr>
        <w:pStyle w:val="ListParagraph"/>
        <w:rPr>
          <w:sz w:val="22"/>
          <w:szCs w:val="22"/>
        </w:rPr>
      </w:pPr>
      <w:r w:rsidRPr="008178D7">
        <w:rPr>
          <w:sz w:val="22"/>
          <w:szCs w:val="22"/>
        </w:rPr>
        <w:t>Eliminate discrimination and other conduct that is prohibited by the Equality Act 2010</w:t>
      </w:r>
    </w:p>
    <w:p w:rsidR="008178D7" w:rsidRPr="008178D7" w:rsidRDefault="008178D7" w:rsidP="008178D7">
      <w:pPr>
        <w:pStyle w:val="ListParagraph"/>
        <w:rPr>
          <w:sz w:val="22"/>
          <w:szCs w:val="22"/>
        </w:rPr>
      </w:pPr>
      <w:r w:rsidRPr="008178D7">
        <w:rPr>
          <w:sz w:val="22"/>
          <w:szCs w:val="22"/>
        </w:rPr>
        <w:t>Advance equality of opportunity between people who share a protected characteristic and people who do not share it</w:t>
      </w:r>
    </w:p>
    <w:p w:rsidR="008178D7" w:rsidRPr="008178D7" w:rsidRDefault="008178D7" w:rsidP="008178D7">
      <w:pPr>
        <w:pStyle w:val="ListParagraph"/>
        <w:rPr>
          <w:sz w:val="22"/>
          <w:szCs w:val="22"/>
        </w:rPr>
      </w:pPr>
      <w:r w:rsidRPr="008178D7">
        <w:rPr>
          <w:sz w:val="22"/>
          <w:szCs w:val="22"/>
        </w:rPr>
        <w:t xml:space="preserve">Foster good relations across all characteristics – between people who share a protected characteristic and people who do not share it </w:t>
      </w:r>
    </w:p>
    <w:p w:rsidR="008178D7" w:rsidRPr="008178D7" w:rsidRDefault="008178D7" w:rsidP="00695B8B">
      <w:pPr>
        <w:pStyle w:val="Heading1"/>
      </w:pPr>
      <w:bookmarkStart w:id="3" w:name="_Toc493589708"/>
      <w:r w:rsidRPr="008178D7">
        <w:t>Legislation and guidance</w:t>
      </w:r>
      <w:bookmarkEnd w:id="3"/>
      <w:r w:rsidRPr="008178D7">
        <w:t xml:space="preserve"> </w:t>
      </w:r>
    </w:p>
    <w:p w:rsidR="008178D7" w:rsidRPr="008178D7" w:rsidRDefault="008178D7" w:rsidP="008178D7">
      <w:pPr>
        <w:rPr>
          <w:sz w:val="22"/>
          <w:szCs w:val="22"/>
          <w:shd w:val="clear" w:color="auto" w:fill="FFFFFF"/>
        </w:rPr>
      </w:pPr>
      <w:r w:rsidRPr="008178D7">
        <w:rPr>
          <w:sz w:val="22"/>
          <w:szCs w:val="22"/>
          <w:shd w:val="clear" w:color="auto" w:fill="FFFFFF"/>
        </w:rPr>
        <w:t xml:space="preserve">This document meets the requirements under the following legislation: </w:t>
      </w:r>
    </w:p>
    <w:p w:rsidR="008178D7" w:rsidRPr="008178D7" w:rsidRDefault="00F8557F" w:rsidP="008178D7">
      <w:pPr>
        <w:pStyle w:val="ListParagraph"/>
        <w:rPr>
          <w:sz w:val="22"/>
          <w:szCs w:val="22"/>
          <w:shd w:val="clear" w:color="auto" w:fill="FFFFFF"/>
        </w:rPr>
      </w:pPr>
      <w:hyperlink r:id="rId14" w:history="1">
        <w:r w:rsidR="008178D7" w:rsidRPr="008178D7">
          <w:rPr>
            <w:rStyle w:val="Hyperlink"/>
            <w:rFonts w:cs="Arial"/>
            <w:sz w:val="22"/>
            <w:szCs w:val="22"/>
            <w:shd w:val="clear" w:color="auto" w:fill="FFFFFF"/>
          </w:rPr>
          <w:t>The Equality Act 2010</w:t>
        </w:r>
      </w:hyperlink>
      <w:r w:rsidR="008178D7" w:rsidRPr="008178D7">
        <w:rPr>
          <w:sz w:val="22"/>
          <w:szCs w:val="22"/>
          <w:shd w:val="clear" w:color="auto" w:fill="FFFFFF"/>
        </w:rPr>
        <w:t xml:space="preserve">, which introduced the </w:t>
      </w:r>
      <w:r w:rsidR="008178D7" w:rsidRPr="008178D7">
        <w:rPr>
          <w:sz w:val="22"/>
          <w:szCs w:val="22"/>
        </w:rPr>
        <w:t>public sector equality duty</w:t>
      </w:r>
      <w:r w:rsidR="008178D7" w:rsidRPr="008178D7">
        <w:rPr>
          <w:sz w:val="22"/>
          <w:szCs w:val="22"/>
          <w:shd w:val="clear" w:color="auto" w:fill="FFFFFF"/>
        </w:rPr>
        <w:t xml:space="preserve"> and protects people from discrimination</w:t>
      </w:r>
    </w:p>
    <w:p w:rsidR="008178D7" w:rsidRPr="008178D7" w:rsidRDefault="00F8557F" w:rsidP="008178D7">
      <w:pPr>
        <w:pStyle w:val="ListParagraph"/>
        <w:rPr>
          <w:sz w:val="22"/>
          <w:szCs w:val="22"/>
          <w:shd w:val="clear" w:color="auto" w:fill="FFFFFF"/>
        </w:rPr>
      </w:pPr>
      <w:hyperlink r:id="rId15" w:history="1">
        <w:r w:rsidR="008178D7" w:rsidRPr="008178D7">
          <w:rPr>
            <w:rStyle w:val="Hyperlink"/>
            <w:sz w:val="22"/>
            <w:szCs w:val="22"/>
            <w:shd w:val="clear" w:color="auto" w:fill="FFFFFF"/>
          </w:rPr>
          <w:t>The Equality Act 2010 (Specific Duties) Regulations 2011</w:t>
        </w:r>
      </w:hyperlink>
      <w:r w:rsidR="008178D7" w:rsidRPr="008178D7">
        <w:rPr>
          <w:sz w:val="22"/>
          <w:szCs w:val="22"/>
          <w:shd w:val="clear" w:color="auto" w:fill="FFFFFF"/>
        </w:rPr>
        <w:t xml:space="preserve">, which require schools to publish information to demonstrate how they are complying with the </w:t>
      </w:r>
      <w:r w:rsidR="008178D7" w:rsidRPr="008178D7">
        <w:rPr>
          <w:sz w:val="22"/>
          <w:szCs w:val="22"/>
        </w:rPr>
        <w:t>public sector equality duty</w:t>
      </w:r>
      <w:r w:rsidR="008178D7" w:rsidRPr="008178D7">
        <w:rPr>
          <w:sz w:val="22"/>
          <w:szCs w:val="22"/>
          <w:shd w:val="clear" w:color="auto" w:fill="FFFFFF"/>
        </w:rPr>
        <w:t xml:space="preserve"> and to publish equality objectives</w:t>
      </w:r>
    </w:p>
    <w:p w:rsidR="008178D7" w:rsidRDefault="008178D7" w:rsidP="008178D7">
      <w:pPr>
        <w:rPr>
          <w:sz w:val="22"/>
          <w:szCs w:val="22"/>
          <w:shd w:val="clear" w:color="auto" w:fill="FFFFFF"/>
        </w:rPr>
      </w:pPr>
      <w:r w:rsidRPr="008178D7">
        <w:rPr>
          <w:sz w:val="22"/>
          <w:szCs w:val="22"/>
          <w:shd w:val="clear" w:color="auto" w:fill="FFFFFF"/>
        </w:rPr>
        <w:t>This document is also based on Department for Education (</w:t>
      </w:r>
      <w:proofErr w:type="spellStart"/>
      <w:r w:rsidRPr="008178D7">
        <w:rPr>
          <w:sz w:val="22"/>
          <w:szCs w:val="22"/>
          <w:shd w:val="clear" w:color="auto" w:fill="FFFFFF"/>
        </w:rPr>
        <w:t>DfE</w:t>
      </w:r>
      <w:proofErr w:type="spellEnd"/>
      <w:r w:rsidRPr="008178D7">
        <w:rPr>
          <w:sz w:val="22"/>
          <w:szCs w:val="22"/>
          <w:shd w:val="clear" w:color="auto" w:fill="FFFFFF"/>
        </w:rPr>
        <w:t xml:space="preserve">) guidance: </w:t>
      </w:r>
      <w:hyperlink r:id="rId16" w:history="1">
        <w:r w:rsidRPr="008178D7">
          <w:rPr>
            <w:rStyle w:val="Hyperlink"/>
            <w:rFonts w:cs="Arial"/>
            <w:sz w:val="22"/>
            <w:szCs w:val="22"/>
            <w:shd w:val="clear" w:color="auto" w:fill="FFFFFF"/>
          </w:rPr>
          <w:t xml:space="preserve">The Equality Act 2010 and schools. </w:t>
        </w:r>
      </w:hyperlink>
      <w:r w:rsidRPr="008178D7">
        <w:rPr>
          <w:sz w:val="22"/>
          <w:szCs w:val="22"/>
          <w:shd w:val="clear" w:color="auto" w:fill="FFFFFF"/>
        </w:rPr>
        <w:t xml:space="preserve"> </w:t>
      </w:r>
    </w:p>
    <w:p w:rsidR="003146C1" w:rsidRPr="003146C1" w:rsidRDefault="003146C1" w:rsidP="003146C1">
      <w:pPr>
        <w:shd w:val="clear" w:color="auto" w:fill="FFFFFF"/>
        <w:spacing w:before="0" w:after="300"/>
        <w:rPr>
          <w:rFonts w:eastAsia="Times New Roman" w:cs="Arial"/>
          <w:color w:val="000000" w:themeColor="text1"/>
          <w:sz w:val="22"/>
          <w:szCs w:val="27"/>
          <w:lang w:val="en-GB" w:eastAsia="en-GB"/>
        </w:rPr>
      </w:pPr>
      <w:r w:rsidRPr="003146C1">
        <w:rPr>
          <w:rFonts w:eastAsia="Times New Roman" w:cs="Arial"/>
          <w:color w:val="000000" w:themeColor="text1"/>
          <w:sz w:val="22"/>
          <w:szCs w:val="27"/>
          <w:lang w:val="en-GB" w:eastAsia="en-GB"/>
        </w:rPr>
        <w:t>The characteristics that are protected by the Equality Act 2010 are:</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age</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disability</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gender reassignment</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marriage or civil partnership (in employment only)</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pregnancy and maternity</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race</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religion or belief</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r w:rsidRPr="003146C1">
        <w:rPr>
          <w:rFonts w:eastAsia="Times New Roman" w:cs="Arial"/>
          <w:i/>
          <w:color w:val="000000" w:themeColor="text1"/>
          <w:sz w:val="22"/>
          <w:szCs w:val="27"/>
          <w:lang w:val="en-GB" w:eastAsia="en-GB"/>
        </w:rPr>
        <w:t>sex</w:t>
      </w:r>
    </w:p>
    <w:p w:rsidR="003146C1" w:rsidRPr="003146C1" w:rsidRDefault="003146C1" w:rsidP="003146C1">
      <w:pPr>
        <w:numPr>
          <w:ilvl w:val="0"/>
          <w:numId w:val="36"/>
        </w:numPr>
        <w:shd w:val="clear" w:color="auto" w:fill="FFFFFF"/>
        <w:spacing w:before="100" w:beforeAutospacing="1" w:after="100" w:afterAutospacing="1"/>
        <w:rPr>
          <w:rFonts w:eastAsia="Times New Roman" w:cs="Arial"/>
          <w:i/>
          <w:color w:val="000000" w:themeColor="text1"/>
          <w:sz w:val="22"/>
          <w:szCs w:val="27"/>
          <w:lang w:val="en-GB" w:eastAsia="en-GB"/>
        </w:rPr>
      </w:pPr>
      <w:proofErr w:type="gramStart"/>
      <w:r w:rsidRPr="003146C1">
        <w:rPr>
          <w:rFonts w:eastAsia="Times New Roman" w:cs="Arial"/>
          <w:i/>
          <w:color w:val="000000" w:themeColor="text1"/>
          <w:sz w:val="22"/>
          <w:szCs w:val="27"/>
          <w:lang w:val="en-GB" w:eastAsia="en-GB"/>
        </w:rPr>
        <w:t>sexual</w:t>
      </w:r>
      <w:proofErr w:type="gramEnd"/>
      <w:r w:rsidRPr="003146C1">
        <w:rPr>
          <w:rFonts w:eastAsia="Times New Roman" w:cs="Arial"/>
          <w:i/>
          <w:color w:val="000000" w:themeColor="text1"/>
          <w:sz w:val="22"/>
          <w:szCs w:val="27"/>
          <w:lang w:val="en-GB" w:eastAsia="en-GB"/>
        </w:rPr>
        <w:t xml:space="preserve"> orientation.</w:t>
      </w:r>
    </w:p>
    <w:p w:rsidR="008178D7" w:rsidRPr="008178D7" w:rsidRDefault="008178D7" w:rsidP="00695B8B">
      <w:pPr>
        <w:pStyle w:val="Heading1"/>
      </w:pPr>
      <w:bookmarkStart w:id="4" w:name="_Toc493589709"/>
      <w:r w:rsidRPr="008178D7">
        <w:t>Roles and responsibilities</w:t>
      </w:r>
      <w:bookmarkEnd w:id="4"/>
      <w:r w:rsidRPr="008178D7">
        <w:t xml:space="preserve"> </w:t>
      </w:r>
    </w:p>
    <w:p w:rsidR="008178D7" w:rsidRPr="008178D7" w:rsidRDefault="00AC7C34" w:rsidP="008178D7">
      <w:pPr>
        <w:rPr>
          <w:sz w:val="22"/>
          <w:szCs w:val="22"/>
          <w:shd w:val="clear" w:color="auto" w:fill="FFFFFF"/>
        </w:rPr>
      </w:pPr>
      <w:r>
        <w:rPr>
          <w:sz w:val="22"/>
          <w:szCs w:val="22"/>
          <w:shd w:val="clear" w:color="auto" w:fill="FFFFFF"/>
        </w:rPr>
        <w:t>The governing body</w:t>
      </w:r>
      <w:r w:rsidR="008178D7" w:rsidRPr="008178D7">
        <w:rPr>
          <w:sz w:val="22"/>
          <w:szCs w:val="22"/>
          <w:shd w:val="clear" w:color="auto" w:fill="FFFFFF"/>
        </w:rPr>
        <w:t xml:space="preserve"> will:</w:t>
      </w:r>
    </w:p>
    <w:p w:rsidR="008178D7" w:rsidRPr="008178D7" w:rsidRDefault="008178D7" w:rsidP="008178D7">
      <w:pPr>
        <w:pStyle w:val="ListParagraph"/>
        <w:rPr>
          <w:sz w:val="22"/>
          <w:szCs w:val="22"/>
        </w:rPr>
      </w:pPr>
      <w:r w:rsidRPr="008178D7">
        <w:rPr>
          <w:sz w:val="22"/>
          <w:szCs w:val="22"/>
          <w:shd w:val="clear" w:color="auto" w:fill="FFFFFF"/>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rsidR="008178D7" w:rsidRPr="008178D7" w:rsidRDefault="008178D7" w:rsidP="008178D7">
      <w:pPr>
        <w:pStyle w:val="ListParagraph"/>
        <w:rPr>
          <w:sz w:val="22"/>
          <w:szCs w:val="22"/>
        </w:rPr>
      </w:pPr>
      <w:r w:rsidRPr="008178D7">
        <w:rPr>
          <w:sz w:val="22"/>
          <w:szCs w:val="22"/>
          <w:shd w:val="clear" w:color="auto" w:fill="FFFFFF"/>
        </w:rPr>
        <w:t xml:space="preserve">Delegate responsibility for monitoring the achievement of the objectives on a daily basis to the </w:t>
      </w:r>
      <w:proofErr w:type="spellStart"/>
      <w:r w:rsidRPr="008178D7">
        <w:rPr>
          <w:sz w:val="22"/>
          <w:szCs w:val="22"/>
          <w:shd w:val="clear" w:color="auto" w:fill="FFFFFF"/>
        </w:rPr>
        <w:t>headteacher</w:t>
      </w:r>
      <w:proofErr w:type="spellEnd"/>
    </w:p>
    <w:p w:rsidR="00AC7C34" w:rsidRDefault="00AC7C34" w:rsidP="008178D7">
      <w:pPr>
        <w:spacing w:after="0"/>
        <w:rPr>
          <w:rFonts w:cs="Arial"/>
          <w:sz w:val="22"/>
          <w:szCs w:val="22"/>
          <w:shd w:val="clear" w:color="auto" w:fill="FFFFFF"/>
        </w:rPr>
      </w:pPr>
    </w:p>
    <w:p w:rsidR="008178D7" w:rsidRPr="008178D7" w:rsidRDefault="008178D7" w:rsidP="008178D7">
      <w:pPr>
        <w:spacing w:after="0"/>
        <w:rPr>
          <w:rFonts w:cs="Arial"/>
          <w:sz w:val="22"/>
          <w:szCs w:val="22"/>
          <w:shd w:val="clear" w:color="auto" w:fill="FFFFFF"/>
        </w:rPr>
      </w:pPr>
      <w:r w:rsidRPr="008178D7">
        <w:rPr>
          <w:rFonts w:cs="Arial"/>
          <w:sz w:val="22"/>
          <w:szCs w:val="22"/>
          <w:shd w:val="clear" w:color="auto" w:fill="FFFFFF"/>
        </w:rPr>
        <w:t xml:space="preserve">The </w:t>
      </w:r>
      <w:proofErr w:type="spellStart"/>
      <w:r w:rsidRPr="008178D7">
        <w:rPr>
          <w:rFonts w:cs="Arial"/>
          <w:sz w:val="22"/>
          <w:szCs w:val="22"/>
          <w:shd w:val="clear" w:color="auto" w:fill="FFFFFF"/>
        </w:rPr>
        <w:t>headteacher</w:t>
      </w:r>
      <w:proofErr w:type="spellEnd"/>
      <w:r w:rsidRPr="008178D7">
        <w:rPr>
          <w:rFonts w:cs="Arial"/>
          <w:sz w:val="22"/>
          <w:szCs w:val="22"/>
          <w:shd w:val="clear" w:color="auto" w:fill="FFFFFF"/>
        </w:rPr>
        <w:t xml:space="preserve"> will:</w:t>
      </w:r>
    </w:p>
    <w:p w:rsidR="008178D7" w:rsidRPr="008178D7" w:rsidRDefault="008178D7" w:rsidP="008178D7">
      <w:pPr>
        <w:numPr>
          <w:ilvl w:val="0"/>
          <w:numId w:val="20"/>
        </w:numPr>
        <w:ind w:left="567" w:hanging="283"/>
        <w:rPr>
          <w:sz w:val="22"/>
          <w:szCs w:val="22"/>
        </w:rPr>
      </w:pPr>
      <w:r w:rsidRPr="008178D7">
        <w:rPr>
          <w:rFonts w:cs="Arial"/>
          <w:sz w:val="22"/>
          <w:szCs w:val="22"/>
          <w:shd w:val="clear" w:color="auto" w:fill="FFFFFF"/>
        </w:rPr>
        <w:t>Promote knowledge and understanding of the equality objectives amongst staff and pupils</w:t>
      </w:r>
    </w:p>
    <w:p w:rsidR="008178D7" w:rsidRPr="008178D7" w:rsidRDefault="008178D7" w:rsidP="008178D7">
      <w:pPr>
        <w:numPr>
          <w:ilvl w:val="0"/>
          <w:numId w:val="20"/>
        </w:numPr>
        <w:ind w:left="567" w:hanging="283"/>
        <w:rPr>
          <w:sz w:val="22"/>
          <w:szCs w:val="22"/>
        </w:rPr>
      </w:pPr>
      <w:r w:rsidRPr="008178D7">
        <w:rPr>
          <w:rFonts w:cs="Arial"/>
          <w:sz w:val="22"/>
          <w:szCs w:val="22"/>
          <w:shd w:val="clear" w:color="auto" w:fill="FFFFFF"/>
        </w:rPr>
        <w:t>Monitor success in achieving the objectives and report back to governors</w:t>
      </w:r>
    </w:p>
    <w:p w:rsidR="008178D7" w:rsidRPr="008178D7" w:rsidRDefault="008178D7" w:rsidP="008178D7">
      <w:pPr>
        <w:spacing w:after="0"/>
        <w:rPr>
          <w:rFonts w:cs="Arial"/>
          <w:sz w:val="22"/>
          <w:szCs w:val="22"/>
        </w:rPr>
      </w:pPr>
      <w:r w:rsidRPr="008178D7">
        <w:rPr>
          <w:rFonts w:cs="Arial"/>
          <w:sz w:val="22"/>
          <w:szCs w:val="22"/>
        </w:rPr>
        <w:t xml:space="preserve">All school staff are expected to have regard to this document and to work to achieve the objectives as set out in section 8. </w:t>
      </w:r>
    </w:p>
    <w:p w:rsidR="008178D7" w:rsidRPr="008178D7" w:rsidRDefault="008178D7" w:rsidP="00695B8B">
      <w:pPr>
        <w:pStyle w:val="Heading1"/>
      </w:pPr>
      <w:bookmarkStart w:id="5" w:name="_Toc493589710"/>
      <w:r w:rsidRPr="008178D7">
        <w:lastRenderedPageBreak/>
        <w:t>Eliminating discrimination</w:t>
      </w:r>
      <w:bookmarkEnd w:id="5"/>
    </w:p>
    <w:p w:rsidR="008178D7" w:rsidRPr="008178D7" w:rsidRDefault="008178D7" w:rsidP="008178D7">
      <w:pPr>
        <w:spacing w:after="0"/>
        <w:rPr>
          <w:rFonts w:cs="Arial"/>
          <w:sz w:val="22"/>
          <w:szCs w:val="22"/>
        </w:rPr>
      </w:pPr>
      <w:r w:rsidRPr="008178D7">
        <w:rPr>
          <w:rFonts w:cs="Arial"/>
          <w:sz w:val="22"/>
          <w:szCs w:val="22"/>
        </w:rPr>
        <w:t xml:space="preserve">The school is aware of its obligations under the Equality Act 2010 and complies with non-discrimination provisions. </w:t>
      </w:r>
    </w:p>
    <w:p w:rsidR="008178D7" w:rsidRPr="008178D7" w:rsidRDefault="008178D7" w:rsidP="008178D7">
      <w:pPr>
        <w:spacing w:after="0"/>
        <w:rPr>
          <w:rFonts w:cs="Arial"/>
          <w:sz w:val="22"/>
          <w:szCs w:val="22"/>
        </w:rPr>
      </w:pPr>
      <w:r w:rsidRPr="008178D7">
        <w:rPr>
          <w:rFonts w:cs="Arial"/>
          <w:sz w:val="22"/>
          <w:szCs w:val="22"/>
        </w:rPr>
        <w:t xml:space="preserve">Where relevant, our policies include reference to the importance of avoiding discrimination and other prohibited conduct. </w:t>
      </w:r>
    </w:p>
    <w:p w:rsidR="008178D7" w:rsidRPr="008178D7" w:rsidRDefault="008178D7" w:rsidP="008178D7">
      <w:pPr>
        <w:spacing w:after="0"/>
        <w:rPr>
          <w:rFonts w:cs="Arial"/>
          <w:sz w:val="22"/>
          <w:szCs w:val="22"/>
        </w:rPr>
      </w:pPr>
      <w:r w:rsidRPr="008178D7">
        <w:rPr>
          <w:rFonts w:cs="Arial"/>
          <w:sz w:val="22"/>
          <w:szCs w:val="22"/>
        </w:rPr>
        <w:t>New staff receive training on the Equality Act as part of their induction, and all s</w:t>
      </w:r>
      <w:r w:rsidR="00AC7C34">
        <w:rPr>
          <w:rFonts w:cs="Arial"/>
          <w:sz w:val="22"/>
          <w:szCs w:val="22"/>
        </w:rPr>
        <w:t>taff receive refresher training annually.</w:t>
      </w:r>
    </w:p>
    <w:p w:rsidR="008178D7" w:rsidRPr="008178D7" w:rsidRDefault="008178D7" w:rsidP="00695B8B">
      <w:pPr>
        <w:pStyle w:val="Heading1"/>
      </w:pPr>
      <w:bookmarkStart w:id="6" w:name="_Toc493589711"/>
      <w:r w:rsidRPr="008178D7">
        <w:t>Advancing equality of opportunity</w:t>
      </w:r>
      <w:bookmarkEnd w:id="6"/>
    </w:p>
    <w:p w:rsidR="008178D7" w:rsidRPr="008178D7" w:rsidRDefault="008178D7" w:rsidP="008178D7">
      <w:pPr>
        <w:spacing w:after="0"/>
        <w:rPr>
          <w:rFonts w:cs="Arial"/>
          <w:sz w:val="22"/>
          <w:szCs w:val="22"/>
        </w:rPr>
      </w:pPr>
      <w:r w:rsidRPr="008178D7">
        <w:rPr>
          <w:rFonts w:cs="Arial"/>
          <w:sz w:val="22"/>
          <w:szCs w:val="22"/>
        </w:rPr>
        <w:t xml:space="preserve">As set out in the </w:t>
      </w:r>
      <w:proofErr w:type="spellStart"/>
      <w:r w:rsidRPr="008178D7">
        <w:rPr>
          <w:rFonts w:cs="Arial"/>
          <w:sz w:val="22"/>
          <w:szCs w:val="22"/>
        </w:rPr>
        <w:t>DfE</w:t>
      </w:r>
      <w:proofErr w:type="spellEnd"/>
      <w:r w:rsidRPr="008178D7">
        <w:rPr>
          <w:rFonts w:cs="Arial"/>
          <w:sz w:val="22"/>
          <w:szCs w:val="22"/>
        </w:rPr>
        <w:t xml:space="preserve"> guidance on the Equality Act, the school aims to advance equality of opportunity by:</w:t>
      </w:r>
    </w:p>
    <w:p w:rsidR="008178D7" w:rsidRPr="00CE769E" w:rsidRDefault="008178D7" w:rsidP="008178D7">
      <w:pPr>
        <w:numPr>
          <w:ilvl w:val="0"/>
          <w:numId w:val="20"/>
        </w:numPr>
        <w:ind w:left="567" w:hanging="283"/>
        <w:rPr>
          <w:sz w:val="22"/>
          <w:szCs w:val="22"/>
        </w:rPr>
      </w:pPr>
      <w:r w:rsidRPr="00CE769E">
        <w:rPr>
          <w:rFonts w:cs="Arial"/>
          <w:sz w:val="22"/>
          <w:szCs w:val="22"/>
        </w:rPr>
        <w:t xml:space="preserve">Removing or </w:t>
      </w:r>
      <w:proofErr w:type="spellStart"/>
      <w:r w:rsidRPr="00CE769E">
        <w:rPr>
          <w:rFonts w:cs="Arial"/>
          <w:sz w:val="22"/>
          <w:szCs w:val="22"/>
        </w:rPr>
        <w:t>minimising</w:t>
      </w:r>
      <w:proofErr w:type="spellEnd"/>
      <w:r w:rsidRPr="00CE769E">
        <w:rPr>
          <w:rFonts w:cs="Arial"/>
          <w:sz w:val="22"/>
          <w:szCs w:val="22"/>
        </w:rPr>
        <w:t xml:space="preserve"> disadvantages suffered by people which are connected to a particular characteristic they have </w:t>
      </w:r>
      <w:r w:rsidR="00CE769E" w:rsidRPr="00CE769E">
        <w:rPr>
          <w:rFonts w:cs="Arial"/>
          <w:sz w:val="22"/>
          <w:szCs w:val="22"/>
        </w:rPr>
        <w:t>(e.g. pupils with disabilities)</w:t>
      </w:r>
    </w:p>
    <w:p w:rsidR="008178D7" w:rsidRPr="00CE769E" w:rsidRDefault="008178D7" w:rsidP="008178D7">
      <w:pPr>
        <w:numPr>
          <w:ilvl w:val="0"/>
          <w:numId w:val="20"/>
        </w:numPr>
        <w:ind w:left="567" w:hanging="283"/>
        <w:rPr>
          <w:sz w:val="22"/>
          <w:szCs w:val="22"/>
        </w:rPr>
      </w:pPr>
      <w:r w:rsidRPr="00CE769E">
        <w:rPr>
          <w:rFonts w:cs="Arial"/>
          <w:sz w:val="22"/>
          <w:szCs w:val="22"/>
        </w:rPr>
        <w:t>Taking steps to meet the particular needs of people who have a particular characteristic</w:t>
      </w:r>
      <w:r w:rsidR="00BC68FB">
        <w:rPr>
          <w:rFonts w:cs="Arial"/>
          <w:sz w:val="22"/>
          <w:szCs w:val="22"/>
        </w:rPr>
        <w:t xml:space="preserve"> or religious practice</w:t>
      </w:r>
      <w:r w:rsidRPr="00CE769E">
        <w:rPr>
          <w:rFonts w:cs="Arial"/>
          <w:sz w:val="22"/>
          <w:szCs w:val="22"/>
        </w:rPr>
        <w:t xml:space="preserve"> (e.g. enabling Muslim pupi</w:t>
      </w:r>
      <w:r w:rsidR="002F17B6">
        <w:rPr>
          <w:rFonts w:cs="Arial"/>
          <w:sz w:val="22"/>
          <w:szCs w:val="22"/>
        </w:rPr>
        <w:t xml:space="preserve">ls to pray at prescribed times). This will be arranged as needed, in conversation with families. </w:t>
      </w:r>
    </w:p>
    <w:p w:rsidR="008178D7" w:rsidRPr="00CE769E" w:rsidRDefault="008178D7" w:rsidP="008178D7">
      <w:pPr>
        <w:numPr>
          <w:ilvl w:val="0"/>
          <w:numId w:val="20"/>
        </w:numPr>
        <w:ind w:left="567" w:hanging="283"/>
        <w:rPr>
          <w:sz w:val="22"/>
          <w:szCs w:val="22"/>
        </w:rPr>
      </w:pPr>
      <w:r w:rsidRPr="00CE769E">
        <w:rPr>
          <w:rFonts w:cs="Arial"/>
          <w:sz w:val="22"/>
          <w:szCs w:val="22"/>
        </w:rPr>
        <w:t xml:space="preserve">Encouraging people who have a particular characteristic to participate fully in any activities (e.g. encouraging all pupils to be involved in the full range of school societies) </w:t>
      </w:r>
    </w:p>
    <w:p w:rsidR="00CE769E" w:rsidRPr="00CE769E" w:rsidRDefault="00CE769E" w:rsidP="00BC68FB">
      <w:pPr>
        <w:pStyle w:val="ColorfulList-Accent11"/>
      </w:pPr>
      <w:r w:rsidRPr="00CE769E">
        <w:t>The School Behaviour policy ensures that all children feel safe at school and addresses prejudicial bullying</w:t>
      </w:r>
    </w:p>
    <w:p w:rsidR="00CE769E" w:rsidRPr="00CE769E" w:rsidRDefault="00CE769E" w:rsidP="00BC68FB">
      <w:pPr>
        <w:pStyle w:val="ColorfulList-Accent11"/>
      </w:pPr>
      <w:r w:rsidRPr="00CE769E">
        <w:t>Reporting, responding to and monitoring all racist incidents</w:t>
      </w:r>
    </w:p>
    <w:p w:rsidR="00CE769E" w:rsidRDefault="00CE769E" w:rsidP="00BC68FB">
      <w:pPr>
        <w:pStyle w:val="ColorfulList-Accent11"/>
      </w:pPr>
      <w:r w:rsidRPr="00CE769E">
        <w:t>Regularly monitoring of the curriculum to ensure that the curriculum meets the needs of our pupils and that it promotes respect for diversity and challenges negative stereotyping</w:t>
      </w:r>
    </w:p>
    <w:p w:rsidR="00CE769E" w:rsidRDefault="00CE769E" w:rsidP="00BC68FB">
      <w:pPr>
        <w:pStyle w:val="ColorfulList-Accent11"/>
      </w:pPr>
      <w:r w:rsidRPr="00BC68FB">
        <w:t>Listening to and monitoring views and experiences of pupils and adults to evaluate the effectiveness of our policies and procedures.</w:t>
      </w:r>
    </w:p>
    <w:p w:rsidR="00A036EC" w:rsidRPr="00BC68FB" w:rsidRDefault="00A036EC" w:rsidP="00BC68FB">
      <w:pPr>
        <w:pStyle w:val="ColorfulList-Accent11"/>
      </w:pPr>
      <w:r>
        <w:t>Promote positive attitudes of all communities (</w:t>
      </w:r>
      <w:proofErr w:type="spellStart"/>
      <w:r>
        <w:t>e.g</w:t>
      </w:r>
      <w:proofErr w:type="spellEnd"/>
      <w:r>
        <w:t xml:space="preserve"> LGBTQ</w:t>
      </w:r>
      <w:r w:rsidR="00F8557F">
        <w:t>IA</w:t>
      </w:r>
      <w:r>
        <w:t>+)</w:t>
      </w:r>
    </w:p>
    <w:p w:rsidR="008178D7" w:rsidRPr="008178D7" w:rsidRDefault="008178D7" w:rsidP="00695B8B">
      <w:pPr>
        <w:pStyle w:val="Heading1"/>
      </w:pPr>
      <w:bookmarkStart w:id="7" w:name="_Toc493589712"/>
      <w:r w:rsidRPr="008178D7">
        <w:t>Fostering good relations</w:t>
      </w:r>
      <w:bookmarkEnd w:id="7"/>
    </w:p>
    <w:p w:rsidR="008178D7" w:rsidRPr="008178D7" w:rsidRDefault="008178D7" w:rsidP="008178D7">
      <w:pPr>
        <w:spacing w:after="0"/>
        <w:rPr>
          <w:rFonts w:cs="Arial"/>
          <w:sz w:val="22"/>
          <w:szCs w:val="22"/>
        </w:rPr>
      </w:pPr>
      <w:r w:rsidRPr="008178D7">
        <w:rPr>
          <w:rFonts w:cs="Arial"/>
          <w:sz w:val="22"/>
          <w:szCs w:val="22"/>
        </w:rPr>
        <w:t>The school aims to foster good relations between those who share a protected characteristic and those who do not share it by:</w:t>
      </w:r>
    </w:p>
    <w:p w:rsidR="008178D7" w:rsidRPr="008178D7" w:rsidRDefault="008178D7" w:rsidP="008178D7">
      <w:pPr>
        <w:numPr>
          <w:ilvl w:val="0"/>
          <w:numId w:val="20"/>
        </w:numPr>
        <w:ind w:left="567" w:hanging="283"/>
        <w:rPr>
          <w:sz w:val="22"/>
          <w:szCs w:val="22"/>
        </w:rPr>
      </w:pPr>
      <w:r w:rsidRPr="008178D7">
        <w:rPr>
          <w:rFonts w:cs="Arial"/>
          <w:sz w:val="22"/>
          <w:szCs w:val="22"/>
        </w:rPr>
        <w:t>Promoting tolerance, friendship and understanding of a range of religions and cultures through different aspects of our curricu</w:t>
      </w:r>
      <w:r w:rsidR="00B43259">
        <w:rPr>
          <w:rFonts w:cs="Arial"/>
          <w:sz w:val="22"/>
          <w:szCs w:val="22"/>
        </w:rPr>
        <w:t>lum including RE, PSHE</w:t>
      </w:r>
      <w:r w:rsidRPr="008178D7">
        <w:rPr>
          <w:rFonts w:cs="Arial"/>
          <w:sz w:val="22"/>
          <w:szCs w:val="22"/>
        </w:rPr>
        <w:t xml:space="preserve"> </w:t>
      </w:r>
      <w:r w:rsidR="00695B8B">
        <w:rPr>
          <w:rFonts w:cs="Arial"/>
          <w:sz w:val="22"/>
          <w:szCs w:val="22"/>
        </w:rPr>
        <w:t xml:space="preserve">and in addition, </w:t>
      </w:r>
      <w:r w:rsidRPr="008178D7">
        <w:rPr>
          <w:rFonts w:cs="Arial"/>
          <w:sz w:val="22"/>
          <w:szCs w:val="22"/>
        </w:rPr>
        <w:t>activities in other curriculum areas. For example, as part of teaching and learning in English/reading, pupils will be introduced to literature from a range of cultures</w:t>
      </w:r>
    </w:p>
    <w:p w:rsidR="008178D7" w:rsidRPr="008178D7" w:rsidRDefault="008178D7" w:rsidP="008178D7">
      <w:pPr>
        <w:numPr>
          <w:ilvl w:val="0"/>
          <w:numId w:val="20"/>
        </w:numPr>
        <w:ind w:left="567" w:hanging="283"/>
        <w:rPr>
          <w:sz w:val="22"/>
          <w:szCs w:val="22"/>
        </w:rPr>
      </w:pPr>
      <w:r w:rsidRPr="008178D7">
        <w:rPr>
          <w:rFonts w:cs="Arial"/>
          <w:sz w:val="22"/>
          <w:szCs w:val="22"/>
        </w:rPr>
        <w:t>Holding assemblies dealing with relevant issues. Pupils will be encouraged to take a lead in such assemblies and we will also invite external speakers to contribute</w:t>
      </w:r>
    </w:p>
    <w:p w:rsidR="008178D7" w:rsidRPr="008178D7" w:rsidRDefault="008178D7" w:rsidP="008178D7">
      <w:pPr>
        <w:numPr>
          <w:ilvl w:val="0"/>
          <w:numId w:val="20"/>
        </w:numPr>
        <w:ind w:left="567" w:hanging="283"/>
        <w:rPr>
          <w:sz w:val="22"/>
          <w:szCs w:val="22"/>
        </w:rPr>
      </w:pPr>
      <w:r w:rsidRPr="008178D7">
        <w:rPr>
          <w:rFonts w:cs="Arial"/>
          <w:sz w:val="22"/>
          <w:szCs w:val="22"/>
        </w:rPr>
        <w:t xml:space="preserve">Working with our local community. This includes inviting leaders of local faith groups to speak at assemblies, and </w:t>
      </w:r>
      <w:proofErr w:type="spellStart"/>
      <w:r w:rsidRPr="008178D7">
        <w:rPr>
          <w:rFonts w:cs="Arial"/>
          <w:sz w:val="22"/>
          <w:szCs w:val="22"/>
        </w:rPr>
        <w:t>organising</w:t>
      </w:r>
      <w:proofErr w:type="spellEnd"/>
      <w:r w:rsidRPr="008178D7">
        <w:rPr>
          <w:rFonts w:cs="Arial"/>
          <w:sz w:val="22"/>
          <w:szCs w:val="22"/>
        </w:rPr>
        <w:t xml:space="preserve"> school trips and activities based around the local community</w:t>
      </w:r>
    </w:p>
    <w:p w:rsidR="008178D7" w:rsidRPr="008178D7" w:rsidRDefault="008178D7" w:rsidP="008178D7">
      <w:pPr>
        <w:numPr>
          <w:ilvl w:val="0"/>
          <w:numId w:val="20"/>
        </w:numPr>
        <w:ind w:left="567" w:hanging="283"/>
        <w:rPr>
          <w:sz w:val="22"/>
          <w:szCs w:val="22"/>
        </w:rPr>
      </w:pPr>
      <w:r w:rsidRPr="008178D7">
        <w:rPr>
          <w:rFonts w:cs="Arial"/>
          <w:sz w:val="22"/>
          <w:szCs w:val="22"/>
        </w:rPr>
        <w:t xml:space="preserve">Encouraging and implementing initiatives to deal with tensions between different groups of pupils within the school. </w:t>
      </w:r>
      <w:r w:rsidR="00695B8B">
        <w:rPr>
          <w:rFonts w:cs="Arial"/>
          <w:sz w:val="22"/>
          <w:szCs w:val="22"/>
        </w:rPr>
        <w:t>For example, our school ambassadors have</w:t>
      </w:r>
      <w:r w:rsidRPr="008178D7">
        <w:rPr>
          <w:rFonts w:cs="Arial"/>
          <w:sz w:val="22"/>
          <w:szCs w:val="22"/>
        </w:rPr>
        <w:t xml:space="preserve">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rsidR="008178D7" w:rsidRPr="008178D7" w:rsidRDefault="008178D7" w:rsidP="008178D7">
      <w:pPr>
        <w:numPr>
          <w:ilvl w:val="0"/>
          <w:numId w:val="20"/>
        </w:numPr>
        <w:ind w:left="567" w:hanging="283"/>
        <w:rPr>
          <w:sz w:val="22"/>
          <w:szCs w:val="22"/>
        </w:rPr>
      </w:pPr>
      <w:r w:rsidRPr="008178D7">
        <w:rPr>
          <w:rFonts w:cs="Arial"/>
          <w:sz w:val="22"/>
          <w:szCs w:val="22"/>
        </w:rPr>
        <w:t>We have developed links with people and groups who have specialist knowledge about particular characteristics, which helps inform and develop our approach</w:t>
      </w:r>
    </w:p>
    <w:p w:rsidR="008178D7" w:rsidRPr="008178D7" w:rsidRDefault="008178D7" w:rsidP="00695B8B">
      <w:pPr>
        <w:pStyle w:val="Heading1"/>
      </w:pPr>
      <w:bookmarkStart w:id="8" w:name="_Toc493589713"/>
      <w:r w:rsidRPr="008178D7">
        <w:lastRenderedPageBreak/>
        <w:t>Equality considerations in decision-making</w:t>
      </w:r>
      <w:bookmarkEnd w:id="8"/>
    </w:p>
    <w:p w:rsidR="008178D7" w:rsidRPr="008178D7" w:rsidRDefault="008178D7" w:rsidP="008178D7">
      <w:pPr>
        <w:spacing w:after="0"/>
        <w:rPr>
          <w:rFonts w:cs="Arial"/>
          <w:sz w:val="22"/>
          <w:szCs w:val="22"/>
        </w:rPr>
      </w:pPr>
      <w:r w:rsidRPr="008178D7">
        <w:rPr>
          <w:rFonts w:cs="Arial"/>
          <w:sz w:val="22"/>
          <w:szCs w:val="22"/>
        </w:rPr>
        <w:t xml:space="preserve">The school ensures it has due regard to equality considerations whenever significant decisions are made. </w:t>
      </w:r>
    </w:p>
    <w:p w:rsidR="008178D7" w:rsidRPr="008178D7" w:rsidRDefault="008178D7" w:rsidP="008178D7">
      <w:pPr>
        <w:spacing w:after="0"/>
        <w:rPr>
          <w:rFonts w:cs="Arial"/>
          <w:sz w:val="22"/>
          <w:szCs w:val="22"/>
        </w:rPr>
      </w:pPr>
      <w:r w:rsidRPr="008178D7">
        <w:rPr>
          <w:rFonts w:cs="Arial"/>
          <w:sz w:val="22"/>
          <w:szCs w:val="22"/>
        </w:rPr>
        <w:t xml:space="preserve">The school always considers the impact of significant decisions on particular groups. For example, when a school trip or activity is being planned, the school considers whether the trip: </w:t>
      </w:r>
    </w:p>
    <w:p w:rsidR="008178D7" w:rsidRPr="008178D7" w:rsidRDefault="008178D7" w:rsidP="008178D7">
      <w:pPr>
        <w:numPr>
          <w:ilvl w:val="0"/>
          <w:numId w:val="20"/>
        </w:numPr>
        <w:ind w:left="567" w:hanging="283"/>
        <w:rPr>
          <w:sz w:val="22"/>
          <w:szCs w:val="22"/>
        </w:rPr>
      </w:pPr>
      <w:r w:rsidRPr="008178D7">
        <w:rPr>
          <w:rFonts w:cs="Arial"/>
          <w:sz w:val="22"/>
          <w:szCs w:val="22"/>
        </w:rPr>
        <w:t>Cuts across any religious holidays</w:t>
      </w:r>
    </w:p>
    <w:p w:rsidR="008178D7" w:rsidRPr="008178D7" w:rsidRDefault="008178D7" w:rsidP="008178D7">
      <w:pPr>
        <w:numPr>
          <w:ilvl w:val="0"/>
          <w:numId w:val="20"/>
        </w:numPr>
        <w:ind w:left="567" w:hanging="283"/>
        <w:rPr>
          <w:sz w:val="22"/>
          <w:szCs w:val="22"/>
        </w:rPr>
      </w:pPr>
      <w:r w:rsidRPr="008178D7">
        <w:rPr>
          <w:rFonts w:cs="Arial"/>
          <w:sz w:val="22"/>
          <w:szCs w:val="22"/>
        </w:rPr>
        <w:t>Is accessible to pupils with disabilities</w:t>
      </w:r>
    </w:p>
    <w:p w:rsidR="008178D7" w:rsidRPr="008178D7" w:rsidRDefault="008178D7" w:rsidP="008178D7">
      <w:pPr>
        <w:numPr>
          <w:ilvl w:val="0"/>
          <w:numId w:val="20"/>
        </w:numPr>
        <w:ind w:left="567" w:hanging="283"/>
        <w:rPr>
          <w:sz w:val="22"/>
          <w:szCs w:val="22"/>
        </w:rPr>
      </w:pPr>
      <w:r w:rsidRPr="008178D7">
        <w:rPr>
          <w:rFonts w:cs="Arial"/>
          <w:sz w:val="22"/>
          <w:szCs w:val="22"/>
        </w:rPr>
        <w:t xml:space="preserve">Has equivalent facilities for </w:t>
      </w:r>
      <w:r w:rsidR="00BC68FB">
        <w:rPr>
          <w:rFonts w:cs="Arial"/>
          <w:sz w:val="22"/>
          <w:szCs w:val="22"/>
        </w:rPr>
        <w:t xml:space="preserve">all </w:t>
      </w:r>
    </w:p>
    <w:p w:rsidR="008178D7" w:rsidRPr="00695B8B" w:rsidRDefault="008178D7" w:rsidP="00695B8B">
      <w:pPr>
        <w:pStyle w:val="Heading1"/>
      </w:pPr>
      <w:bookmarkStart w:id="9" w:name="_Toc493589714"/>
      <w:r w:rsidRPr="00695B8B">
        <w:t>Equality objectives</w:t>
      </w:r>
      <w:bookmarkEnd w:id="9"/>
    </w:p>
    <w:p w:rsidR="005D670E" w:rsidRPr="001F7D74" w:rsidRDefault="002164CB" w:rsidP="005D670E">
      <w:pPr>
        <w:pStyle w:val="Caption1"/>
        <w:rPr>
          <w:i w:val="0"/>
          <w:color w:val="000000" w:themeColor="text1"/>
          <w:sz w:val="22"/>
        </w:rPr>
      </w:pPr>
      <w:r w:rsidRPr="001F7D74">
        <w:rPr>
          <w:b/>
          <w:i w:val="0"/>
          <w:color w:val="000000" w:themeColor="text1"/>
          <w:sz w:val="22"/>
          <w:u w:val="single"/>
        </w:rPr>
        <w:t>Objective One</w:t>
      </w:r>
      <w:r w:rsidR="005D670E" w:rsidRPr="001F7D74">
        <w:rPr>
          <w:b/>
          <w:i w:val="0"/>
          <w:color w:val="000000" w:themeColor="text1"/>
          <w:sz w:val="22"/>
          <w:u w:val="single"/>
        </w:rPr>
        <w:t>:</w:t>
      </w:r>
      <w:r w:rsidR="005D670E" w:rsidRPr="001F7D74">
        <w:rPr>
          <w:i w:val="0"/>
          <w:color w:val="000000" w:themeColor="text1"/>
          <w:sz w:val="22"/>
        </w:rPr>
        <w:t xml:space="preserve"> To improve knowledge, skills and attitudes to enable pupils to appreciate and value further the importa</w:t>
      </w:r>
      <w:r w:rsidR="00B43259" w:rsidRPr="001F7D74">
        <w:rPr>
          <w:i w:val="0"/>
          <w:color w:val="000000" w:themeColor="text1"/>
          <w:sz w:val="22"/>
        </w:rPr>
        <w:t>nce of difference and diversity through philosophical questioning and thinking.</w:t>
      </w:r>
    </w:p>
    <w:p w:rsidR="002164CB" w:rsidRPr="001F7D74" w:rsidRDefault="002164CB" w:rsidP="005D670E">
      <w:pPr>
        <w:pStyle w:val="Caption1"/>
        <w:rPr>
          <w:color w:val="000000" w:themeColor="text1"/>
          <w:sz w:val="24"/>
          <w:szCs w:val="22"/>
        </w:rPr>
      </w:pPr>
    </w:p>
    <w:p w:rsidR="002164CB" w:rsidRPr="001F7D74" w:rsidRDefault="002164CB" w:rsidP="005D670E">
      <w:pPr>
        <w:pStyle w:val="Caption1"/>
        <w:rPr>
          <w:i w:val="0"/>
          <w:color w:val="000000" w:themeColor="text1"/>
          <w:sz w:val="22"/>
        </w:rPr>
      </w:pPr>
      <w:r w:rsidRPr="001F7D74">
        <w:rPr>
          <w:b/>
          <w:i w:val="0"/>
          <w:color w:val="000000" w:themeColor="text1"/>
          <w:sz w:val="22"/>
          <w:u w:val="single"/>
        </w:rPr>
        <w:t xml:space="preserve">Objective Two: </w:t>
      </w:r>
      <w:r w:rsidRPr="001F7D74">
        <w:rPr>
          <w:i w:val="0"/>
          <w:color w:val="000000" w:themeColor="text1"/>
          <w:sz w:val="22"/>
        </w:rPr>
        <w:t>To promote and celebrate differences and diversity of the children and their families in addition to the work we do in the curriculum and assemblies, through whole school cultural days</w:t>
      </w:r>
      <w:r w:rsidR="00C719B4" w:rsidRPr="001F7D74">
        <w:rPr>
          <w:i w:val="0"/>
          <w:color w:val="000000" w:themeColor="text1"/>
          <w:sz w:val="22"/>
        </w:rPr>
        <w:t xml:space="preserve"> and within the school environment.</w:t>
      </w:r>
    </w:p>
    <w:p w:rsidR="00C719B4" w:rsidRPr="001F7D74" w:rsidRDefault="00C719B4" w:rsidP="00C719B4">
      <w:pPr>
        <w:pStyle w:val="Caption1"/>
        <w:rPr>
          <w:i w:val="0"/>
          <w:color w:val="000000" w:themeColor="text1"/>
          <w:sz w:val="22"/>
        </w:rPr>
      </w:pPr>
    </w:p>
    <w:p w:rsidR="00C719B4" w:rsidRPr="003146C1" w:rsidRDefault="00C719B4" w:rsidP="00C719B4">
      <w:pPr>
        <w:pStyle w:val="Caption1"/>
        <w:rPr>
          <w:i w:val="0"/>
          <w:color w:val="000000" w:themeColor="text1"/>
          <w:sz w:val="22"/>
        </w:rPr>
      </w:pPr>
      <w:r w:rsidRPr="003146C1">
        <w:rPr>
          <w:b/>
          <w:i w:val="0"/>
          <w:color w:val="000000" w:themeColor="text1"/>
          <w:sz w:val="22"/>
          <w:u w:val="single"/>
        </w:rPr>
        <w:t xml:space="preserve">Objective Three: </w:t>
      </w:r>
    </w:p>
    <w:p w:rsidR="00C719B4" w:rsidRPr="001F7D74" w:rsidRDefault="000033A6" w:rsidP="000033A6">
      <w:pPr>
        <w:pStyle w:val="Caption1"/>
        <w:rPr>
          <w:i w:val="0"/>
          <w:color w:val="000000" w:themeColor="text1"/>
          <w:sz w:val="22"/>
        </w:rPr>
      </w:pPr>
      <w:r w:rsidRPr="003146C1">
        <w:rPr>
          <w:i w:val="0"/>
          <w:color w:val="000000" w:themeColor="text1"/>
          <w:sz w:val="22"/>
        </w:rPr>
        <w:t xml:space="preserve">To ensure that the curriculum supports the progress and attainment of </w:t>
      </w:r>
      <w:r w:rsidR="00922648" w:rsidRPr="003146C1">
        <w:rPr>
          <w:i w:val="0"/>
          <w:color w:val="000000" w:themeColor="text1"/>
          <w:sz w:val="22"/>
        </w:rPr>
        <w:t>neurodiverse children</w:t>
      </w:r>
      <w:r w:rsidRPr="003146C1">
        <w:rPr>
          <w:i w:val="0"/>
          <w:color w:val="000000" w:themeColor="text1"/>
          <w:sz w:val="22"/>
        </w:rPr>
        <w:t xml:space="preserve"> to ensure equity and fa</w:t>
      </w:r>
      <w:bookmarkStart w:id="10" w:name="_Toc493589715"/>
      <w:r w:rsidR="00922648" w:rsidRPr="003146C1">
        <w:rPr>
          <w:i w:val="0"/>
          <w:color w:val="000000" w:themeColor="text1"/>
          <w:sz w:val="22"/>
        </w:rPr>
        <w:t xml:space="preserve">irness in access and engagement (in line with the </w:t>
      </w:r>
      <w:r w:rsidR="00922648" w:rsidRPr="003146C1">
        <w:rPr>
          <w:b/>
          <w:i w:val="0"/>
          <w:color w:val="000000" w:themeColor="text1"/>
          <w:sz w:val="22"/>
        </w:rPr>
        <w:t>Partnership for Inclusion of Neurodiversity in Schools</w:t>
      </w:r>
      <w:r w:rsidR="00F8557F">
        <w:rPr>
          <w:i w:val="0"/>
          <w:color w:val="000000" w:themeColor="text1"/>
          <w:sz w:val="22"/>
        </w:rPr>
        <w:t xml:space="preserve"> (PINS) which the school successfully piloted last year).</w:t>
      </w:r>
    </w:p>
    <w:p w:rsidR="008178D7" w:rsidRPr="008178D7" w:rsidRDefault="008178D7" w:rsidP="00695B8B">
      <w:pPr>
        <w:pStyle w:val="Heading1"/>
      </w:pPr>
      <w:r w:rsidRPr="008178D7">
        <w:t>Monitoring arrangements</w:t>
      </w:r>
      <w:bookmarkEnd w:id="10"/>
    </w:p>
    <w:p w:rsidR="008178D7" w:rsidRPr="005D670E" w:rsidRDefault="008178D7" w:rsidP="008178D7">
      <w:pPr>
        <w:spacing w:after="0"/>
        <w:rPr>
          <w:rFonts w:cs="Arial"/>
          <w:color w:val="000000" w:themeColor="text1"/>
          <w:sz w:val="22"/>
          <w:szCs w:val="22"/>
        </w:rPr>
      </w:pPr>
      <w:r w:rsidRPr="008178D7">
        <w:rPr>
          <w:rFonts w:cs="Arial"/>
          <w:sz w:val="22"/>
          <w:szCs w:val="22"/>
        </w:rPr>
        <w:t xml:space="preserve">The </w:t>
      </w:r>
      <w:proofErr w:type="spellStart"/>
      <w:r w:rsidR="005D670E" w:rsidRPr="005D670E">
        <w:rPr>
          <w:rFonts w:cs="Arial"/>
          <w:color w:val="000000" w:themeColor="text1"/>
          <w:sz w:val="22"/>
          <w:szCs w:val="22"/>
        </w:rPr>
        <w:t>Headteacher</w:t>
      </w:r>
      <w:proofErr w:type="spellEnd"/>
      <w:r w:rsidR="005D670E" w:rsidRPr="005D670E">
        <w:rPr>
          <w:rFonts w:cs="Arial"/>
          <w:color w:val="000000" w:themeColor="text1"/>
          <w:sz w:val="22"/>
          <w:szCs w:val="22"/>
        </w:rPr>
        <w:t xml:space="preserve"> </w:t>
      </w:r>
      <w:r w:rsidRPr="005D670E">
        <w:rPr>
          <w:rFonts w:cs="Arial"/>
          <w:color w:val="000000" w:themeColor="text1"/>
          <w:sz w:val="22"/>
          <w:szCs w:val="22"/>
        </w:rPr>
        <w:t>will update the e</w:t>
      </w:r>
      <w:r w:rsidR="005D670E" w:rsidRPr="005D670E">
        <w:rPr>
          <w:rFonts w:cs="Arial"/>
          <w:color w:val="000000" w:themeColor="text1"/>
          <w:sz w:val="22"/>
          <w:szCs w:val="22"/>
        </w:rPr>
        <w:t xml:space="preserve">quality information and documentation we publish </w:t>
      </w:r>
      <w:r w:rsidRPr="005D670E">
        <w:rPr>
          <w:rFonts w:cs="Arial"/>
          <w:color w:val="000000" w:themeColor="text1"/>
          <w:sz w:val="22"/>
          <w:szCs w:val="22"/>
        </w:rPr>
        <w:t xml:space="preserve">at least every year. </w:t>
      </w:r>
    </w:p>
    <w:p w:rsidR="008178D7" w:rsidRPr="008178D7" w:rsidRDefault="008178D7" w:rsidP="008178D7">
      <w:pPr>
        <w:spacing w:after="0"/>
        <w:rPr>
          <w:rFonts w:cs="Arial"/>
          <w:sz w:val="22"/>
          <w:szCs w:val="22"/>
        </w:rPr>
      </w:pPr>
      <w:r w:rsidRPr="005D670E">
        <w:rPr>
          <w:rFonts w:cs="Arial"/>
          <w:color w:val="000000" w:themeColor="text1"/>
          <w:sz w:val="22"/>
          <w:szCs w:val="22"/>
        </w:rPr>
        <w:t xml:space="preserve">This document will be approved by </w:t>
      </w:r>
      <w:r w:rsidR="005D670E" w:rsidRPr="005D670E">
        <w:rPr>
          <w:rFonts w:cs="Arial"/>
          <w:color w:val="000000" w:themeColor="text1"/>
          <w:sz w:val="22"/>
          <w:szCs w:val="22"/>
        </w:rPr>
        <w:t>the full governing body</w:t>
      </w:r>
      <w:r w:rsidR="005D670E">
        <w:rPr>
          <w:rFonts w:cs="Arial"/>
          <w:color w:val="F15F22"/>
          <w:sz w:val="22"/>
          <w:szCs w:val="22"/>
        </w:rPr>
        <w:t>.</w:t>
      </w:r>
    </w:p>
    <w:p w:rsidR="008178D7" w:rsidRPr="008178D7" w:rsidRDefault="008178D7" w:rsidP="00695B8B">
      <w:pPr>
        <w:pStyle w:val="Heading1"/>
      </w:pPr>
      <w:bookmarkStart w:id="11" w:name="_Toc493495532"/>
      <w:bookmarkStart w:id="12" w:name="_Toc493589716"/>
      <w:r w:rsidRPr="008178D7">
        <w:t>Links with other policies</w:t>
      </w:r>
      <w:bookmarkEnd w:id="11"/>
      <w:bookmarkEnd w:id="12"/>
    </w:p>
    <w:p w:rsidR="008178D7" w:rsidRPr="008178D7" w:rsidRDefault="008178D7" w:rsidP="008178D7">
      <w:pPr>
        <w:spacing w:after="0"/>
        <w:rPr>
          <w:rFonts w:cs="Arial"/>
          <w:sz w:val="22"/>
          <w:szCs w:val="22"/>
        </w:rPr>
      </w:pPr>
      <w:r w:rsidRPr="008178D7">
        <w:rPr>
          <w:rFonts w:cs="Arial"/>
          <w:sz w:val="22"/>
          <w:szCs w:val="22"/>
        </w:rPr>
        <w:t>This document links to the following policies:</w:t>
      </w:r>
    </w:p>
    <w:p w:rsidR="008178D7" w:rsidRPr="008178D7" w:rsidRDefault="008178D7" w:rsidP="008178D7">
      <w:pPr>
        <w:numPr>
          <w:ilvl w:val="0"/>
          <w:numId w:val="32"/>
        </w:numPr>
        <w:spacing w:after="0"/>
        <w:rPr>
          <w:rFonts w:cs="Arial"/>
          <w:sz w:val="22"/>
          <w:szCs w:val="22"/>
        </w:rPr>
      </w:pPr>
      <w:r w:rsidRPr="008178D7">
        <w:rPr>
          <w:rFonts w:cs="Arial"/>
          <w:sz w:val="22"/>
          <w:szCs w:val="22"/>
        </w:rPr>
        <w:t>Accessibility plan</w:t>
      </w:r>
    </w:p>
    <w:p w:rsidR="008178D7" w:rsidRPr="008178D7" w:rsidRDefault="005D670E" w:rsidP="008178D7">
      <w:pPr>
        <w:numPr>
          <w:ilvl w:val="0"/>
          <w:numId w:val="32"/>
        </w:numPr>
        <w:spacing w:after="0"/>
        <w:rPr>
          <w:rFonts w:cs="Arial"/>
          <w:sz w:val="22"/>
          <w:szCs w:val="22"/>
        </w:rPr>
      </w:pPr>
      <w:proofErr w:type="spellStart"/>
      <w:r>
        <w:rPr>
          <w:rFonts w:cs="Arial"/>
          <w:sz w:val="22"/>
          <w:szCs w:val="22"/>
        </w:rPr>
        <w:t>Behaviour</w:t>
      </w:r>
      <w:proofErr w:type="spellEnd"/>
      <w:r>
        <w:rPr>
          <w:rFonts w:cs="Arial"/>
          <w:sz w:val="22"/>
          <w:szCs w:val="22"/>
        </w:rPr>
        <w:t xml:space="preserve"> and Anti-Bullying Policy</w:t>
      </w:r>
      <w:r w:rsidR="008178D7" w:rsidRPr="008178D7">
        <w:rPr>
          <w:rFonts w:cs="Arial"/>
          <w:sz w:val="22"/>
          <w:szCs w:val="22"/>
        </w:rPr>
        <w:t xml:space="preserve"> </w:t>
      </w:r>
    </w:p>
    <w:p w:rsidR="00CE769E" w:rsidRPr="008178D7" w:rsidRDefault="00CE769E" w:rsidP="0059369E">
      <w:pPr>
        <w:rPr>
          <w:rFonts w:cs="Arial"/>
          <w:sz w:val="22"/>
          <w:szCs w:val="22"/>
        </w:rPr>
      </w:pPr>
    </w:p>
    <w:sectPr w:rsidR="00CE769E" w:rsidRPr="008178D7" w:rsidSect="002C03DF">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8FB" w:rsidRDefault="00BC68FB" w:rsidP="00FE4EBF">
      <w:pPr>
        <w:spacing w:before="0" w:after="0"/>
      </w:pPr>
      <w:r>
        <w:separator/>
      </w:r>
    </w:p>
  </w:endnote>
  <w:endnote w:type="continuationSeparator" w:id="0">
    <w:p w:rsidR="00BC68FB" w:rsidRDefault="00BC68FB"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FB" w:rsidRDefault="00BC68FB"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C68FB" w:rsidRDefault="00BC68FB"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FB" w:rsidRDefault="00BC68FB"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557F">
      <w:rPr>
        <w:rStyle w:val="PageNumber"/>
        <w:noProof/>
      </w:rPr>
      <w:t>4</w:t>
    </w:r>
    <w:r>
      <w:rPr>
        <w:rStyle w:val="PageNumber"/>
      </w:rPr>
      <w:fldChar w:fldCharType="end"/>
    </w:r>
  </w:p>
  <w:p w:rsidR="00BC68FB" w:rsidRDefault="00BC68FB"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8FB" w:rsidRDefault="00BC68FB" w:rsidP="00FE4EBF">
      <w:pPr>
        <w:spacing w:before="0" w:after="0"/>
      </w:pPr>
      <w:r>
        <w:separator/>
      </w:r>
    </w:p>
  </w:footnote>
  <w:footnote w:type="continuationSeparator" w:id="0">
    <w:p w:rsidR="00BC68FB" w:rsidRDefault="00BC68FB"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C123D"/>
    <w:multiLevelType w:val="hybridMultilevel"/>
    <w:tmpl w:val="BEA0B290"/>
    <w:lvl w:ilvl="0" w:tplc="E510522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7652756"/>
    <w:multiLevelType w:val="hybridMultilevel"/>
    <w:tmpl w:val="9FA4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56C11"/>
    <w:multiLevelType w:val="hybridMultilevel"/>
    <w:tmpl w:val="394E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BD6054"/>
    <w:multiLevelType w:val="hybridMultilevel"/>
    <w:tmpl w:val="8BBEA2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BEB0DD3"/>
    <w:multiLevelType w:val="hybridMultilevel"/>
    <w:tmpl w:val="2268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E2D83"/>
    <w:multiLevelType w:val="hybridMultilevel"/>
    <w:tmpl w:val="B7BE9458"/>
    <w:lvl w:ilvl="0" w:tplc="74CE9C9C">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76505"/>
    <w:multiLevelType w:val="hybridMultilevel"/>
    <w:tmpl w:val="548C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E689A"/>
    <w:multiLevelType w:val="multilevel"/>
    <w:tmpl w:val="4170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8476F4"/>
    <w:multiLevelType w:val="multilevel"/>
    <w:tmpl w:val="7A7A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6BF6EC7"/>
    <w:multiLevelType w:val="multilevel"/>
    <w:tmpl w:val="0980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401EC"/>
    <w:multiLevelType w:val="multilevel"/>
    <w:tmpl w:val="AEC8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71360125"/>
    <w:multiLevelType w:val="hybridMultilevel"/>
    <w:tmpl w:val="785CF224"/>
    <w:lvl w:ilvl="0" w:tplc="16DC539C">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86683B"/>
    <w:multiLevelType w:val="hybridMultilevel"/>
    <w:tmpl w:val="F242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25"/>
  </w:num>
  <w:num w:numId="3">
    <w:abstractNumId w:val="20"/>
  </w:num>
  <w:num w:numId="4">
    <w:abstractNumId w:val="26"/>
  </w:num>
  <w:num w:numId="5">
    <w:abstractNumId w:val="22"/>
  </w:num>
  <w:num w:numId="6">
    <w:abstractNumId w:val="0"/>
  </w:num>
  <w:num w:numId="7">
    <w:abstractNumId w:val="29"/>
  </w:num>
  <w:num w:numId="8">
    <w:abstractNumId w:val="14"/>
  </w:num>
  <w:num w:numId="9">
    <w:abstractNumId w:val="7"/>
  </w:num>
  <w:num w:numId="10">
    <w:abstractNumId w:val="12"/>
  </w:num>
  <w:num w:numId="11">
    <w:abstractNumId w:val="2"/>
  </w:num>
  <w:num w:numId="12">
    <w:abstractNumId w:val="30"/>
  </w:num>
  <w:num w:numId="13">
    <w:abstractNumId w:val="13"/>
  </w:num>
  <w:num w:numId="14">
    <w:abstractNumId w:val="16"/>
  </w:num>
  <w:num w:numId="15">
    <w:abstractNumId w:val="28"/>
  </w:num>
  <w:num w:numId="16">
    <w:abstractNumId w:val="33"/>
  </w:num>
  <w:num w:numId="17">
    <w:abstractNumId w:val="27"/>
  </w:num>
  <w:num w:numId="18">
    <w:abstractNumId w:val="4"/>
  </w:num>
  <w:num w:numId="19">
    <w:abstractNumId w:val="35"/>
  </w:num>
  <w:num w:numId="20">
    <w:abstractNumId w:val="31"/>
  </w:num>
  <w:num w:numId="21">
    <w:abstractNumId w:val="19"/>
  </w:num>
  <w:num w:numId="22">
    <w:abstractNumId w:val="6"/>
  </w:num>
  <w:num w:numId="23">
    <w:abstractNumId w:val="9"/>
  </w:num>
  <w:num w:numId="24">
    <w:abstractNumId w:val="34"/>
  </w:num>
  <w:num w:numId="25">
    <w:abstractNumId w:val="5"/>
  </w:num>
  <w:num w:numId="26">
    <w:abstractNumId w:val="8"/>
  </w:num>
  <w:num w:numId="27">
    <w:abstractNumId w:val="11"/>
  </w:num>
  <w:num w:numId="28">
    <w:abstractNumId w:val="10"/>
  </w:num>
  <w:num w:numId="29">
    <w:abstractNumId w:val="1"/>
  </w:num>
  <w:num w:numId="30">
    <w:abstractNumId w:val="32"/>
  </w:num>
  <w:num w:numId="31">
    <w:abstractNumId w:val="17"/>
  </w:num>
  <w:num w:numId="32">
    <w:abstractNumId w:val="18"/>
  </w:num>
  <w:num w:numId="33">
    <w:abstractNumId w:val="21"/>
  </w:num>
  <w:num w:numId="34">
    <w:abstractNumId w:val="15"/>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337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0C"/>
    <w:rsid w:val="000033A6"/>
    <w:rsid w:val="0001772B"/>
    <w:rsid w:val="00023D75"/>
    <w:rsid w:val="0002420D"/>
    <w:rsid w:val="00035530"/>
    <w:rsid w:val="00035BB9"/>
    <w:rsid w:val="00042646"/>
    <w:rsid w:val="00072C8E"/>
    <w:rsid w:val="0008291E"/>
    <w:rsid w:val="000A4735"/>
    <w:rsid w:val="000B19C9"/>
    <w:rsid w:val="000B22AB"/>
    <w:rsid w:val="000C4CB3"/>
    <w:rsid w:val="000E7AAF"/>
    <w:rsid w:val="000F10AF"/>
    <w:rsid w:val="000F5B85"/>
    <w:rsid w:val="001067C7"/>
    <w:rsid w:val="0011435C"/>
    <w:rsid w:val="00114978"/>
    <w:rsid w:val="001303E9"/>
    <w:rsid w:val="00173DAE"/>
    <w:rsid w:val="001745C0"/>
    <w:rsid w:val="001B0588"/>
    <w:rsid w:val="001C1B9E"/>
    <w:rsid w:val="001C6121"/>
    <w:rsid w:val="001D7F55"/>
    <w:rsid w:val="001F7D74"/>
    <w:rsid w:val="00204182"/>
    <w:rsid w:val="00214466"/>
    <w:rsid w:val="002164CB"/>
    <w:rsid w:val="00223884"/>
    <w:rsid w:val="002331F6"/>
    <w:rsid w:val="00247173"/>
    <w:rsid w:val="00285EAA"/>
    <w:rsid w:val="002B7A6F"/>
    <w:rsid w:val="002C03DF"/>
    <w:rsid w:val="002D18CC"/>
    <w:rsid w:val="002D1DEA"/>
    <w:rsid w:val="002F1222"/>
    <w:rsid w:val="002F17B6"/>
    <w:rsid w:val="002F47C2"/>
    <w:rsid w:val="003146C1"/>
    <w:rsid w:val="00315A97"/>
    <w:rsid w:val="003412CE"/>
    <w:rsid w:val="00361120"/>
    <w:rsid w:val="003862BA"/>
    <w:rsid w:val="00390CF0"/>
    <w:rsid w:val="003B10D2"/>
    <w:rsid w:val="003C7B22"/>
    <w:rsid w:val="003D5D07"/>
    <w:rsid w:val="003F0736"/>
    <w:rsid w:val="003F158C"/>
    <w:rsid w:val="00403428"/>
    <w:rsid w:val="00415566"/>
    <w:rsid w:val="004345CD"/>
    <w:rsid w:val="00441EED"/>
    <w:rsid w:val="00456549"/>
    <w:rsid w:val="00486E8B"/>
    <w:rsid w:val="004F59E0"/>
    <w:rsid w:val="0050218E"/>
    <w:rsid w:val="0050464E"/>
    <w:rsid w:val="00507A48"/>
    <w:rsid w:val="00532F73"/>
    <w:rsid w:val="005470CA"/>
    <w:rsid w:val="00592D87"/>
    <w:rsid w:val="0059369E"/>
    <w:rsid w:val="0059580E"/>
    <w:rsid w:val="005D670E"/>
    <w:rsid w:val="0061131B"/>
    <w:rsid w:val="00625AEA"/>
    <w:rsid w:val="00634849"/>
    <w:rsid w:val="00653785"/>
    <w:rsid w:val="00655C88"/>
    <w:rsid w:val="00666271"/>
    <w:rsid w:val="00695B8B"/>
    <w:rsid w:val="006A3019"/>
    <w:rsid w:val="006B0DAB"/>
    <w:rsid w:val="006B55A9"/>
    <w:rsid w:val="006D5488"/>
    <w:rsid w:val="006E6B57"/>
    <w:rsid w:val="006F577F"/>
    <w:rsid w:val="007239AA"/>
    <w:rsid w:val="00761D98"/>
    <w:rsid w:val="00795458"/>
    <w:rsid w:val="00795C90"/>
    <w:rsid w:val="00800604"/>
    <w:rsid w:val="008167D2"/>
    <w:rsid w:val="008178D7"/>
    <w:rsid w:val="00834FC3"/>
    <w:rsid w:val="00856671"/>
    <w:rsid w:val="00874A5F"/>
    <w:rsid w:val="008B2C04"/>
    <w:rsid w:val="008B2C87"/>
    <w:rsid w:val="008E6488"/>
    <w:rsid w:val="008F757E"/>
    <w:rsid w:val="0090195B"/>
    <w:rsid w:val="00903DAD"/>
    <w:rsid w:val="00922648"/>
    <w:rsid w:val="00935EDC"/>
    <w:rsid w:val="009469CE"/>
    <w:rsid w:val="00947F35"/>
    <w:rsid w:val="0095297D"/>
    <w:rsid w:val="00963DB9"/>
    <w:rsid w:val="0097666B"/>
    <w:rsid w:val="00977559"/>
    <w:rsid w:val="0099277E"/>
    <w:rsid w:val="009A0C3F"/>
    <w:rsid w:val="009C3C4C"/>
    <w:rsid w:val="009C3E75"/>
    <w:rsid w:val="009D45F3"/>
    <w:rsid w:val="009E6827"/>
    <w:rsid w:val="009E7244"/>
    <w:rsid w:val="00A036EC"/>
    <w:rsid w:val="00A06443"/>
    <w:rsid w:val="00A230AA"/>
    <w:rsid w:val="00A27592"/>
    <w:rsid w:val="00A3222E"/>
    <w:rsid w:val="00A33276"/>
    <w:rsid w:val="00A77652"/>
    <w:rsid w:val="00AC7C34"/>
    <w:rsid w:val="00AC7CBB"/>
    <w:rsid w:val="00B11FBF"/>
    <w:rsid w:val="00B17762"/>
    <w:rsid w:val="00B4129B"/>
    <w:rsid w:val="00B43259"/>
    <w:rsid w:val="00B87717"/>
    <w:rsid w:val="00BA7CA3"/>
    <w:rsid w:val="00BB7ABB"/>
    <w:rsid w:val="00BC2427"/>
    <w:rsid w:val="00BC68FB"/>
    <w:rsid w:val="00BE72EA"/>
    <w:rsid w:val="00C003A3"/>
    <w:rsid w:val="00C06898"/>
    <w:rsid w:val="00C215AA"/>
    <w:rsid w:val="00C4735F"/>
    <w:rsid w:val="00C719B4"/>
    <w:rsid w:val="00C82D41"/>
    <w:rsid w:val="00C9177C"/>
    <w:rsid w:val="00CC64F8"/>
    <w:rsid w:val="00CD2FDD"/>
    <w:rsid w:val="00CE769E"/>
    <w:rsid w:val="00CF07DC"/>
    <w:rsid w:val="00D31D55"/>
    <w:rsid w:val="00D349B5"/>
    <w:rsid w:val="00D61C50"/>
    <w:rsid w:val="00D6261F"/>
    <w:rsid w:val="00D657BA"/>
    <w:rsid w:val="00D86E0C"/>
    <w:rsid w:val="00D87A6F"/>
    <w:rsid w:val="00DA50A5"/>
    <w:rsid w:val="00DA5265"/>
    <w:rsid w:val="00DE0286"/>
    <w:rsid w:val="00DF71D9"/>
    <w:rsid w:val="00E1705E"/>
    <w:rsid w:val="00E25B4E"/>
    <w:rsid w:val="00E274BE"/>
    <w:rsid w:val="00E450AB"/>
    <w:rsid w:val="00E55DB7"/>
    <w:rsid w:val="00E776DF"/>
    <w:rsid w:val="00E84490"/>
    <w:rsid w:val="00E86FCE"/>
    <w:rsid w:val="00EC7193"/>
    <w:rsid w:val="00ED30F9"/>
    <w:rsid w:val="00ED4599"/>
    <w:rsid w:val="00EF0795"/>
    <w:rsid w:val="00F60019"/>
    <w:rsid w:val="00F65CAE"/>
    <w:rsid w:val="00F8557F"/>
    <w:rsid w:val="00F90709"/>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3793"/>
    <o:shapelayout v:ext="edit">
      <o:idmap v:ext="edit" data="1"/>
    </o:shapelayout>
  </w:shapeDefaults>
  <w:decimalSymbol w:val="."/>
  <w:listSeparator w:val=","/>
  <w14:docId w14:val="338A312D"/>
  <w15:chartTrackingRefBased/>
  <w15:docId w15:val="{CEB1D391-B7A5-40B3-9A3D-72C02E185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95B8B"/>
    <w:pPr>
      <w:keepNext/>
      <w:keepLines/>
      <w:spacing w:before="480"/>
      <w:outlineLvl w:val="0"/>
    </w:pPr>
    <w:rPr>
      <w:rFonts w:eastAsia="MS Gothic"/>
      <w:b/>
      <w:bCs/>
      <w:sz w:val="3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95B8B"/>
    <w:rPr>
      <w:rFonts w:ascii="Arial" w:eastAsia="MS Gothic" w:hAnsi="Arial"/>
      <w:b/>
      <w:bCs/>
      <w:sz w:val="32"/>
      <w:szCs w:val="22"/>
      <w:lang w:val="en-US" w:eastAsia="en-US"/>
    </w:rPr>
  </w:style>
  <w:style w:type="paragraph" w:customStyle="1" w:styleId="ColorfulList-Accent11">
    <w:name w:val="Colorful List - Accent 11"/>
    <w:basedOn w:val="Normal"/>
    <w:autoRedefine/>
    <w:uiPriority w:val="34"/>
    <w:rsid w:val="00BC68FB"/>
    <w:pPr>
      <w:numPr>
        <w:numId w:val="20"/>
      </w:numPr>
      <w:ind w:left="567" w:hanging="283"/>
    </w:pPr>
    <w:rPr>
      <w:rFonts w:eastAsia="Times New Roman"/>
      <w:sz w:val="22"/>
      <w:szCs w:val="22"/>
      <w:lang w:val="en-GB" w:eastAsia="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F5B85"/>
    <w:pPr>
      <w:numPr>
        <w:numId w:val="21"/>
      </w:numPr>
    </w:pPr>
  </w:style>
  <w:style w:type="character" w:styleId="FollowedHyperlink">
    <w:name w:val="FollowedHyperlink"/>
    <w:uiPriority w:val="99"/>
    <w:semiHidden/>
    <w:unhideWhenUsed/>
    <w:rsid w:val="00390CF0"/>
    <w:rPr>
      <w:color w:val="954F72"/>
      <w:u w:val="single"/>
    </w:rPr>
  </w:style>
  <w:style w:type="character" w:customStyle="1" w:styleId="apple-converted-space">
    <w:name w:val="apple-converted-space"/>
    <w:rsid w:val="003862BA"/>
  </w:style>
  <w:style w:type="paragraph" w:styleId="NormalWeb">
    <w:name w:val="Normal (Web)"/>
    <w:basedOn w:val="Normal"/>
    <w:uiPriority w:val="99"/>
    <w:semiHidden/>
    <w:unhideWhenUsed/>
    <w:rsid w:val="003146C1"/>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821127">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97009038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15587/Equality_Act_Advice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11/2260/contents/ma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68EF5-4D43-4BE7-8089-D63CE41D012A}">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B04CF3E3-FBA3-4C20-A2CE-E6F56E2CD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Equality Information and Objectives 2019</vt:lpstr>
    </vt:vector>
  </TitlesOfParts>
  <Company>The Key</Company>
  <LinksUpToDate>false</LinksUpToDate>
  <CharactersWithSpaces>7320</CharactersWithSpaces>
  <SharedDoc>false</SharedDoc>
  <HLinks>
    <vt:vector size="48" baseType="variant">
      <vt:variant>
        <vt:i4>6226009</vt:i4>
      </vt:variant>
      <vt:variant>
        <vt:i4>42</vt:i4>
      </vt:variant>
      <vt:variant>
        <vt:i4>0</vt:i4>
      </vt:variant>
      <vt:variant>
        <vt:i4>5</vt:i4>
      </vt:variant>
      <vt:variant>
        <vt:lpwstr>https://www.gov.uk/government/uploads/system/uploads/attachment_data/file/315587/Equality_Act_Advice_Final.pdf</vt:lpwstr>
      </vt:variant>
      <vt:variant>
        <vt:lpwstr/>
      </vt:variant>
      <vt:variant>
        <vt:i4>6619171</vt:i4>
      </vt:variant>
      <vt:variant>
        <vt:i4>39</vt:i4>
      </vt:variant>
      <vt:variant>
        <vt:i4>0</vt:i4>
      </vt:variant>
      <vt:variant>
        <vt:i4>5</vt:i4>
      </vt:variant>
      <vt:variant>
        <vt:lpwstr>http://www.legislation.gov.uk/uksi/2011/2260/contents/made</vt:lpwstr>
      </vt:variant>
      <vt:variant>
        <vt:lpwstr/>
      </vt:variant>
      <vt:variant>
        <vt:i4>4522062</vt:i4>
      </vt:variant>
      <vt:variant>
        <vt:i4>36</vt:i4>
      </vt:variant>
      <vt:variant>
        <vt:i4>0</vt:i4>
      </vt:variant>
      <vt:variant>
        <vt:i4>5</vt:i4>
      </vt:variant>
      <vt:variant>
        <vt:lpwstr>http://www.legislation.gov.uk/ukpga/2010/15/contents</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Information and Objectives 2019</dc:title>
  <dc:subject/>
  <dc:creator>Kieron Paradine</dc:creator>
  <cp:keywords/>
  <dc:description/>
  <cp:lastModifiedBy>Silvana Mazzaschi</cp:lastModifiedBy>
  <cp:revision>2</cp:revision>
  <cp:lastPrinted>2023-10-16T17:06:00Z</cp:lastPrinted>
  <dcterms:created xsi:type="dcterms:W3CDTF">2025-06-27T10:54:00Z</dcterms:created>
  <dcterms:modified xsi:type="dcterms:W3CDTF">2025-06-27T10:54:00Z</dcterms:modified>
</cp:coreProperties>
</file>